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3C" w:rsidRDefault="005D0A3C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21.10. 11 </w:t>
      </w:r>
      <w:proofErr w:type="gram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( 2</w:t>
      </w:r>
      <w:proofErr w:type="gram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В.Е.</w:t>
      </w:r>
    </w:p>
    <w:p w:rsidR="005D0A3C" w:rsidRDefault="005D0A3C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УРМ ДОБІР АРГУМЕНТІВ І СПОСОБІВ АКТИВІЗАЦІЇ МИСЛЕННЯ</w:t>
      </w:r>
    </w:p>
    <w:p w:rsidR="005D0A3C" w:rsidRDefault="005D0A3C" w:rsidP="005D0A3C">
      <w:pPr>
        <w:shd w:val="clear" w:color="auto" w:fill="FFFFFF"/>
        <w:spacing w:after="404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Хід</w:t>
      </w:r>
      <w:proofErr w:type="spellEnd"/>
      <w:r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уроку</w:t>
      </w:r>
    </w:p>
    <w:p w:rsidR="004974AE" w:rsidRDefault="005D0A3C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</w:pPr>
      <w:proofErr w:type="spellStart"/>
      <w:r w:rsidRPr="005D0A3C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Запишіть</w:t>
      </w:r>
      <w:proofErr w:type="spellEnd"/>
      <w:r w:rsidRPr="005D0A3C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 </w:t>
      </w:r>
      <w:proofErr w:type="spellStart"/>
      <w:r w:rsidR="004974AE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основні</w:t>
      </w:r>
      <w:proofErr w:type="spellEnd"/>
      <w:r w:rsidR="004974AE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 </w:t>
      </w:r>
      <w:proofErr w:type="spellStart"/>
      <w:r w:rsidR="004974AE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моменти</w:t>
      </w:r>
      <w:proofErr w:type="spellEnd"/>
      <w:r w:rsidR="004974AE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 у </w:t>
      </w:r>
      <w:proofErr w:type="spellStart"/>
      <w:r w:rsidR="004974AE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вигляді</w:t>
      </w:r>
      <w:proofErr w:type="spellEnd"/>
      <w:r w:rsidR="004974AE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 плану, </w:t>
      </w:r>
      <w:proofErr w:type="spellStart"/>
      <w:r w:rsidR="004974AE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створіть</w:t>
      </w:r>
      <w:proofErr w:type="spellEnd"/>
      <w:r w:rsidR="004974AE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 конспект </w:t>
      </w:r>
    </w:p>
    <w:p w:rsidR="005D0A3C" w:rsidRDefault="004974AE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( фото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надіслати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 на платформу для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перевірки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)</w:t>
      </w:r>
    </w:p>
    <w:p w:rsidR="005D0A3C" w:rsidRDefault="005D0A3C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 xml:space="preserve">Оратор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час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публічного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виступу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аргументує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певну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точку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зору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u w:val="single"/>
          <w:lang w:val="ru-RU"/>
        </w:rPr>
        <w:t>Аргументація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процес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наведення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доказів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пояснень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прикладів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для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обумовлення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певної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думки перед слухачами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або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співрозмовниками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u w:val="single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докази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їх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наводять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підтримку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тези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(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головної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думки тексту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виступу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вираженої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словами):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факти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приклади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пояснення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усе те,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може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підтвердити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тезу.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Від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тези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можна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поставити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питання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«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Чому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?», 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відповідають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: «Тому,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proofErr w:type="gram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».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u w:val="single"/>
          <w:lang w:val="ru-RU"/>
        </w:rPr>
        <w:t>Наприклад</w:t>
      </w:r>
      <w:proofErr w:type="spellEnd"/>
      <w:proofErr w:type="gram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: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Телевізор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дивитися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корисно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теза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нашого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виступу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</w:t>
      </w:r>
      <w:proofErr w:type="spellStart"/>
      <w:proofErr w:type="gram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Чому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?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proofErr w:type="gram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тому,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: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 xml:space="preserve">а) по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телевізору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ми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дізнаємося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новини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;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 xml:space="preserve">б) по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телевізору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передають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прогноз погоди;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 xml:space="preserve">в) по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телевізору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ми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дивимося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навчальні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передачі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;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 xml:space="preserve">г) по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телевізору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показують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цікаві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фільми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тощо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</w:p>
    <w:p w:rsidR="005D0A3C" w:rsidRPr="005D0A3C" w:rsidRDefault="005D0A3C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наводить оратор,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бувають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двох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видів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: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«за» (свою тезу) та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«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» (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чужої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тези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).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«за»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повинні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бути: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правдивими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спиратися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авторитетні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джерела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доступними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простими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і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зрозумілими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максимально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близькими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поглядів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аудиторії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такими,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відображають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об’єктивну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реальність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відповідають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здоровому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глузду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«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проти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»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повинні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: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переконати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аудиторію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в тому,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наведені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підтримку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тези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яка вами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критикується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слабкі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не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витримують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критики.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Важливе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правило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аргументації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: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слід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наводити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в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системі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означає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слід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продумати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з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яких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розпочати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якими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завершити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повинні</w:t>
      </w:r>
      <w:proofErr w:type="spellEnd"/>
      <w:r w:rsidRPr="005D0A3C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 бути </w:t>
      </w:r>
      <w:proofErr w:type="spellStart"/>
      <w:r w:rsidRPr="005D0A3C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переконливими</w:t>
      </w:r>
      <w:proofErr w:type="spellEnd"/>
      <w:r w:rsidRPr="005D0A3C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тобто</w:t>
      </w:r>
      <w:proofErr w:type="spellEnd"/>
      <w:r w:rsidRPr="005D0A3C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i/>
          <w:color w:val="333333"/>
          <w:sz w:val="29"/>
          <w:szCs w:val="29"/>
          <w:lang w:val="ru-RU"/>
        </w:rPr>
        <w:t>сильними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такими, з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якими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lastRenderedPageBreak/>
        <w:t>всі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погоджуються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Коли ми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висуваємо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ту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іншу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тезу, 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потім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наводимо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її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підтримку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наші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співрозмовники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аналізують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наші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і,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бачать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їхню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переконливість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погоджуються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з ними, 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не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бачать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не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погоджуються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та не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визнають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нашу тезу.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Сила, 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переконливість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аргументу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поняття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відносне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оскільки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багато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залежить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від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ситуації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емоційно-психологічного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стану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слухачів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інших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чинників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статі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слухачів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віку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професії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тощо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Однак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можна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виокремити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низку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типових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вважаються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сильними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в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більшості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випадків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До них належать: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наукові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аксіоми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положення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законів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офіційних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документів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закони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природи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висновки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експертів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посилання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визнаний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авторитет,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цитати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з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авторитетних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джерел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показання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очевидців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статистичні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дані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Необхідно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також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мати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увазі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те,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«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слабкі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»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можуть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доповнювати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«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сильні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»,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від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чого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ступінь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«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слабкості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»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знижується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Оптимальна 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кількість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три: один аргумент —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просто факт, на два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можна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заперечити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а на три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зробити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складніше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;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третій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аргумент —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третій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удар,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починаючи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з четвертого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аудиторія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часто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сприймає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вже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не як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певну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систему (перше, друге і,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нарешті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третє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), а як «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багато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»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При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цьому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нерідко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виникає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враження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аудиторію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оратор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намагається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тиснути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або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умовляє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Правила 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ефективної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аргументації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: бути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емоціональним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не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зловживайте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логічним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тиском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звертайтесь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життєвоважливих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фактів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для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слухачів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персоніфікуйте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свої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ідеї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(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перетворюйте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обговорення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ідей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обговорення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вчинків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людей),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відволікайтесь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час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викладу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матеріалу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використовуйте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парадоксальні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ідеї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щоб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здивувати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демонструйте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певну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перевагу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над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аудиторією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будьте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лаконічним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посилайтесь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авторитети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використовуйте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наочність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використовуйте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цифри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звертайтесь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гумору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(За Й.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Стерніним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).</w:t>
      </w:r>
    </w:p>
    <w:p w:rsidR="005D0A3C" w:rsidRPr="005D0A3C" w:rsidRDefault="005D0A3C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Побудуйте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повідомлення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про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способи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аргументації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Способи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аргументації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Висхідна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полягає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в тому,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почуття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посилюються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наприкінці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виступу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Низхідна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полягає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в тому,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на початку оратор наводить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найбільш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сильні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далі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менш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сильні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завершує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виступ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емоційним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проханням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закликом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чи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висновком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  <w:t xml:space="preserve">Одностороння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аргументація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передбачає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або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викладаються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тільки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«за»,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або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тільки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«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»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Двостороння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аргументація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передбачає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виклад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протилежних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точок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зору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дозволяє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порівняти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, обрати одну з них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Підтверджуюча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аргументація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передбачає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висування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тільки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позитивних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контраргументи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ігноруються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lastRenderedPageBreak/>
        <w:t>Спростовна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оратор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руйнує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реальні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або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можливі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контраргументи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реального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або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вигаданого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опонента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При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цьому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позитивні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або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не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наводять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зовсім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або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надають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їм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дуже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мало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уваги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час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виступу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Дедуктивна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спочатку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подається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висновок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потім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пояснюють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його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за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допомогою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Спочатку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наводять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тезу, яка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потім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підтверджується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аргументами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Індуктивна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спочатку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наводять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, а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потім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подають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висновок</w:t>
      </w:r>
      <w:proofErr w:type="spellEnd"/>
    </w:p>
    <w:p w:rsidR="005D0A3C" w:rsidRPr="005D0A3C" w:rsidRDefault="005D0A3C" w:rsidP="004974AE">
      <w:pPr>
        <w:shd w:val="clear" w:color="auto" w:fill="FFFFFF"/>
        <w:spacing w:after="404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«Так» 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чи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«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Ні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»?</w:t>
      </w:r>
      <w:r w:rsidR="004974AE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(</w:t>
      </w:r>
      <w:proofErr w:type="spellStart"/>
      <w:r w:rsidR="004974AE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усно</w:t>
      </w:r>
      <w:proofErr w:type="spellEnd"/>
      <w:r w:rsidR="004974AE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)</w:t>
      </w:r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Визначте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правильні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і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неправильні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твердження</w:t>
      </w:r>
      <w:proofErr w:type="spellEnd"/>
      <w:r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</w:p>
    <w:p w:rsidR="005D0A3C" w:rsidRPr="005D0A3C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Теза —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думка, яку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висловив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оратор. </w:t>
      </w:r>
    </w:p>
    <w:p w:rsidR="005D0A3C" w:rsidRPr="005D0A3C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2. Теза —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думка, яку оратор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намагається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довести. </w:t>
      </w:r>
    </w:p>
    <w:p w:rsidR="005D0A3C" w:rsidRPr="005D0A3C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3.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твердження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підтверджують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тезу. </w:t>
      </w:r>
    </w:p>
    <w:p w:rsidR="005D0A3C" w:rsidRPr="005D0A3C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4.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публічні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ствердження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оратора.</w:t>
      </w:r>
    </w:p>
    <w:p w:rsidR="005D0A3C" w:rsidRPr="005D0A3C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5.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слід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наводити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в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системі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</w:p>
    <w:p w:rsidR="005D0A3C" w:rsidRPr="005D0A3C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6. Порядок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наведення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може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бути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довільним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головне,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щоб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вони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стосувалися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тези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</w:p>
    <w:p w:rsidR="005D0A3C" w:rsidRPr="005D0A3C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7. Чим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більше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тим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виступ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є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переконливішим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</w:p>
    <w:p w:rsidR="005D0A3C" w:rsidRPr="005D0A3C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8. Оптимальна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кількість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аргументів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 три. </w:t>
      </w:r>
    </w:p>
    <w:p w:rsidR="004974AE" w:rsidRPr="004974AE" w:rsidRDefault="005D0A3C" w:rsidP="00497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9. Одностороння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аргументація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аргументація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лише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«за»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або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лише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«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проти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». </w:t>
      </w:r>
    </w:p>
    <w:p w:rsidR="005D0A3C" w:rsidRPr="004974AE" w:rsidRDefault="005D0A3C" w:rsidP="00497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Одностороння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аргументація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аргументація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лише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«за». </w:t>
      </w:r>
    </w:p>
    <w:p w:rsidR="005D0A3C" w:rsidRPr="004974AE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Індуктивна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аргументація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передбачає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рух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від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висновків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тези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</w:p>
    <w:p w:rsidR="004974AE" w:rsidRDefault="005D0A3C" w:rsidP="005D0A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Індуктивна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аргументація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передбачає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рух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від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тези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виснов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-</w:t>
      </w: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ків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</w:p>
    <w:p w:rsidR="005D0A3C" w:rsidRPr="005D0A3C" w:rsidRDefault="005D0A3C" w:rsidP="004974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13. У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сучасному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виступі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логіка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має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домінувати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й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витісняти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емоції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</w:t>
      </w:r>
    </w:p>
    <w:p w:rsidR="005D0A3C" w:rsidRPr="005D0A3C" w:rsidRDefault="004974AE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</w:pPr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               </w:t>
      </w:r>
      <w:proofErr w:type="spellStart"/>
      <w:r w:rsidR="005D0A3C"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Творче</w:t>
      </w:r>
      <w:proofErr w:type="spellEnd"/>
      <w:r w:rsidR="005D0A3C"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</w:t>
      </w:r>
      <w:proofErr w:type="spellStart"/>
      <w:r w:rsidR="005D0A3C"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моделювання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письмово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зошит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 xml:space="preserve">, фото на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перевірку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9"/>
          <w:szCs w:val="29"/>
          <w:lang w:val="ru-RU"/>
        </w:rPr>
        <w:t>)</w:t>
      </w:r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br/>
      </w:r>
      <w:proofErr w:type="spellStart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Доповніть</w:t>
      </w:r>
      <w:proofErr w:type="spellEnd"/>
      <w:proofErr w:type="gramEnd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речення</w:t>
      </w:r>
      <w:proofErr w:type="spellEnd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власними</w:t>
      </w:r>
      <w:proofErr w:type="spellEnd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думками. </w:t>
      </w:r>
      <w:proofErr w:type="spellStart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Визначте</w:t>
      </w:r>
      <w:proofErr w:type="spellEnd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різновид</w:t>
      </w:r>
      <w:proofErr w:type="spellEnd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аргументу, </w:t>
      </w:r>
      <w:proofErr w:type="spellStart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який</w:t>
      </w:r>
      <w:proofErr w:type="spellEnd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ви</w:t>
      </w:r>
      <w:proofErr w:type="spellEnd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дібрали</w:t>
      </w:r>
      <w:proofErr w:type="spellEnd"/>
      <w:r w:rsidR="005D0A3C" w:rsidRPr="005D0A3C">
        <w:rPr>
          <w:rFonts w:ascii="Times New Roman" w:eastAsia="Times New Roman" w:hAnsi="Times New Roman" w:cs="Times New Roman"/>
          <w:color w:val="333333"/>
          <w:sz w:val="29"/>
          <w:szCs w:val="29"/>
          <w:lang w:val="ru-RU"/>
        </w:rPr>
        <w:t>.</w:t>
      </w:r>
    </w:p>
    <w:p w:rsidR="005D0A3C" w:rsidRPr="005D0A3C" w:rsidRDefault="005D0A3C" w:rsidP="005D0A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За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я люблю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котів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так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за те,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… 2.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Понад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усе на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світі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я не люблю…,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оскільки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… 3.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Вибачте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будь ласка, за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затримку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 справа в тому,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що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… 4. Я люблю…,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оскільки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… 5.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Понад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усе на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світі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я люблю… 6. Бути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дівчинкою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(хлопчиком)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краще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адже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… 7. Я хочу стати…,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оскільки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… 8. Коли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мені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виповниться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п’ятдесят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я хочу бути…,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адже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… </w:t>
      </w:r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9. Я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люблю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читати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тому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що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…</w:t>
      </w:r>
    </w:p>
    <w:p w:rsidR="004974AE" w:rsidRDefault="004974AE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</w:rPr>
      </w:pPr>
    </w:p>
    <w:p w:rsidR="004974AE" w:rsidRDefault="004974AE" w:rsidP="005D0A3C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</w:rPr>
      </w:pPr>
    </w:p>
    <w:p w:rsidR="005D0A3C" w:rsidRPr="005D0A3C" w:rsidRDefault="005D0A3C" w:rsidP="004974AE">
      <w:pPr>
        <w:shd w:val="clear" w:color="auto" w:fill="FFFFFF"/>
        <w:spacing w:after="404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33333"/>
          <w:sz w:val="29"/>
          <w:szCs w:val="29"/>
          <w:u w:val="single"/>
        </w:rPr>
      </w:pP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u w:val="single"/>
        </w:rPr>
        <w:t>Пам’ятка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u w:val="single"/>
        </w:rPr>
        <w:t xml:space="preserve"> «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u w:val="single"/>
        </w:rPr>
        <w:t>Прийоми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u w:val="single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u w:val="single"/>
        </w:rPr>
        <w:t>підтримання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u w:val="single"/>
        </w:rPr>
        <w:t xml:space="preserve"> </w:t>
      </w:r>
      <w:proofErr w:type="spellStart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u w:val="single"/>
        </w:rPr>
        <w:t>уваги</w:t>
      </w:r>
      <w:proofErr w:type="spellEnd"/>
      <w:r w:rsidRPr="005D0A3C">
        <w:rPr>
          <w:rFonts w:ascii="Times New Roman" w:eastAsia="Times New Roman" w:hAnsi="Times New Roman" w:cs="Times New Roman"/>
          <w:b/>
          <w:color w:val="333333"/>
          <w:sz w:val="29"/>
          <w:szCs w:val="29"/>
          <w:u w:val="single"/>
        </w:rPr>
        <w:t>»</w:t>
      </w:r>
    </w:p>
    <w:p w:rsidR="005D0A3C" w:rsidRPr="005D0A3C" w:rsidRDefault="005D0A3C" w:rsidP="005D0A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Питання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аудиторії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пробуджують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її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від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сплячки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Питання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мають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бути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простими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для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відповіді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але не так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</w:t>
      </w:r>
    </w:p>
    <w:p w:rsidR="005D0A3C" w:rsidRPr="005D0A3C" w:rsidRDefault="005D0A3C" w:rsidP="005D0A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Організація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дискусії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Висловіть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щось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суперечливе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активізація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уваги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буде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забезпечена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</w:t>
      </w:r>
    </w:p>
    <w:p w:rsidR="005D0A3C" w:rsidRPr="005D0A3C" w:rsidRDefault="005D0A3C" w:rsidP="005D0A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Звернення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до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окремих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слухачів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Наприклад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, до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когось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конкретно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поставте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питання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: «Ви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згодні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?».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Такі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питання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привертають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увагу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всієї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аудиторії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</w:p>
    <w:p w:rsidR="005D0A3C" w:rsidRPr="005D0A3C" w:rsidRDefault="005D0A3C" w:rsidP="005D0A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Авансування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.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спеціальне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затягування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повідомлення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важливої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або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цікавої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думки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ідеї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подробиць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. </w:t>
      </w: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У такому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випадку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оратор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лише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каже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про той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інший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факт: «Але про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детальніше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я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розкажу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трохи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згодом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».</w:t>
      </w:r>
    </w:p>
    <w:p w:rsidR="005D0A3C" w:rsidRPr="005D0A3C" w:rsidRDefault="005D0A3C" w:rsidP="005D0A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Несподіваний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короткий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відхід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від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теми.</w:t>
      </w:r>
    </w:p>
    <w:p w:rsidR="005D0A3C" w:rsidRPr="005D0A3C" w:rsidRDefault="005D0A3C" w:rsidP="005D0A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Демонстрація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предмета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</w:p>
    <w:p w:rsidR="005D0A3C" w:rsidRPr="005D0A3C" w:rsidRDefault="005D0A3C" w:rsidP="005D0A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Наближення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до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слухачів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</w:p>
    <w:p w:rsidR="005D0A3C" w:rsidRPr="005D0A3C" w:rsidRDefault="005D0A3C" w:rsidP="005D0A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</w:pP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Розважальні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елементи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в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промові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</w:t>
      </w: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br/>
      </w: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br/>
      </w:r>
      <w:r w:rsidRPr="005D0A3C">
        <w:rPr>
          <w:rFonts w:ascii="inherit" w:eastAsia="Times New Roman" w:hAnsi="inherit" w:cs="Times New Roman"/>
          <w:color w:val="333333"/>
          <w:sz w:val="29"/>
          <w:szCs w:val="29"/>
        </w:rPr>
        <w:t>V</w:t>
      </w: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. ДОМАШНЄ ЗАВДАННЯ</w:t>
      </w:r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br/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Підготуйте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виступ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за темою «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Читати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—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це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модно</w:t>
      </w:r>
      <w:proofErr w:type="gram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».-</w:t>
      </w:r>
      <w:proofErr w:type="gram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надсилайте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свої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промови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у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друкованому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вигляді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на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мій</w:t>
      </w:r>
      <w:proofErr w:type="spellEnd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 xml:space="preserve"> </w:t>
      </w:r>
      <w:proofErr w:type="spellStart"/>
      <w:r w:rsidRPr="005D0A3C">
        <w:rPr>
          <w:rFonts w:ascii="inherit" w:eastAsia="Times New Roman" w:hAnsi="inherit" w:cs="Times New Roman"/>
          <w:color w:val="333333"/>
          <w:sz w:val="29"/>
          <w:szCs w:val="29"/>
          <w:lang w:val="ru-RU"/>
        </w:rPr>
        <w:t>вайбер</w:t>
      </w:r>
      <w:proofErr w:type="spellEnd"/>
    </w:p>
    <w:p w:rsidR="00304C9B" w:rsidRPr="005D0A3C" w:rsidRDefault="00304C9B">
      <w:pPr>
        <w:rPr>
          <w:lang w:val="ru-RU"/>
        </w:rPr>
      </w:pPr>
    </w:p>
    <w:sectPr w:rsidR="00304C9B" w:rsidRPr="005D0A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86233"/>
    <w:multiLevelType w:val="multilevel"/>
    <w:tmpl w:val="0518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044C09"/>
    <w:multiLevelType w:val="multilevel"/>
    <w:tmpl w:val="8016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874A58"/>
    <w:multiLevelType w:val="multilevel"/>
    <w:tmpl w:val="AE70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3C"/>
    <w:rsid w:val="00304C9B"/>
    <w:rsid w:val="004974AE"/>
    <w:rsid w:val="005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13C3E-4B64-4F52-8F68-8AC198F1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2021-10-21T09:02:00Z</dcterms:created>
  <dcterms:modified xsi:type="dcterms:W3CDTF">2021-10-21T09:16:00Z</dcterms:modified>
</cp:coreProperties>
</file>