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DB" w:rsidRDefault="002C61DB" w:rsidP="002C61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23.03.2022</w:t>
      </w:r>
    </w:p>
    <w:p w:rsidR="002C61DB" w:rsidRDefault="002C61DB" w:rsidP="002C61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C61DB" w:rsidRDefault="002C61DB" w:rsidP="002C61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 клас</w:t>
      </w:r>
    </w:p>
    <w:p w:rsidR="002C61DB" w:rsidRDefault="002C61DB" w:rsidP="002C61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1DB">
        <w:rPr>
          <w:rFonts w:ascii="Times New Roman" w:hAnsi="Times New Roman" w:cs="Times New Roman"/>
          <w:sz w:val="28"/>
          <w:szCs w:val="28"/>
        </w:rPr>
        <w:t>СИНОНІМІЯ ЯК ЗАСОБ ХУДОЖНЬОЇ ВИРАЗНОСТІ</w:t>
      </w:r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</w:rPr>
      </w:pPr>
      <w:r w:rsidRPr="002C61DB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2C61DB">
        <w:rPr>
          <w:rFonts w:ascii="Times New Roman" w:hAnsi="Times New Roman" w:cs="Times New Roman"/>
          <w:b/>
          <w:sz w:val="28"/>
          <w:szCs w:val="28"/>
          <w:lang w:val="uk-UA"/>
        </w:rPr>
        <w:t>Знайдіть</w:t>
      </w:r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головні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члени, дайте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їм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 w:rsidRPr="002C61DB">
        <w:rPr>
          <w:rFonts w:ascii="Times New Roman" w:hAnsi="Times New Roman" w:cs="Times New Roman"/>
          <w:b/>
          <w:sz w:val="28"/>
          <w:szCs w:val="28"/>
        </w:rPr>
        <w:t>істичну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характеристику,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>,</w:t>
      </w:r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якою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частиною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C61DB">
        <w:rPr>
          <w:rFonts w:ascii="Times New Roman" w:hAnsi="Times New Roman" w:cs="Times New Roman"/>
          <w:b/>
          <w:sz w:val="28"/>
          <w:szCs w:val="28"/>
        </w:rPr>
        <w:t>вони</w:t>
      </w:r>
      <w:proofErr w:type="gram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виражені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 xml:space="preserve">1. Два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ведмеді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однім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барлозі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Народна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2. Семеро одного не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ждат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Народна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3.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Натруджене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стомлено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почало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спускатись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за далеким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пругом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С.Плачинда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4.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Черговий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дав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дзвінок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5.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Вітчизні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служити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Народнатворчість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6.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перемогти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поєдинку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7.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стомлений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алеусміхнений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 8. Давно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відлетіло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розвіялось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невловне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прекрасне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дзві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Лютко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9.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Твоє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» не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раду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</w:rPr>
      </w:pPr>
      <w:r w:rsidRPr="002C61DB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відтінки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значення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proofErr w:type="gram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синонімічними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присудками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реченнях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батьком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 батька.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батька.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директор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став директором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зараз директор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у нас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1DB">
        <w:rPr>
          <w:rFonts w:ascii="Times New Roman" w:hAnsi="Times New Roman" w:cs="Times New Roman"/>
          <w:sz w:val="28"/>
          <w:szCs w:val="28"/>
        </w:rPr>
        <w:t xml:space="preserve">директора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61DB">
        <w:rPr>
          <w:rFonts w:ascii="Times New Roman" w:hAnsi="Times New Roman" w:cs="Times New Roman"/>
          <w:b/>
          <w:sz w:val="28"/>
          <w:szCs w:val="28"/>
        </w:rPr>
        <w:t xml:space="preserve">ІІІ. У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поданих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реченнях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укажіть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складений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присудок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вираження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відтінки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значення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передаються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тією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іншою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формою: </w:t>
      </w:r>
      <w:r w:rsidRPr="002C61DB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постійна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ознака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1DB">
        <w:rPr>
          <w:rFonts w:ascii="Times New Roman" w:hAnsi="Times New Roman" w:cs="Times New Roman"/>
          <w:sz w:val="28"/>
          <w:szCs w:val="28"/>
        </w:rPr>
        <w:t xml:space="preserve">предмета,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виражена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присудком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орудному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відмінках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1DB">
        <w:rPr>
          <w:rFonts w:ascii="Times New Roman" w:hAnsi="Times New Roman" w:cs="Times New Roman"/>
          <w:sz w:val="28"/>
          <w:szCs w:val="28"/>
        </w:rPr>
        <w:t xml:space="preserve">таких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відмінностей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 б)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ознака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виражена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присудком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знахідний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відмінок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прийменником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ознака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дієприкметниковому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присудку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спрямування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стану,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 xml:space="preserve">1. Знаю 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жінка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невістка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Панас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Мирний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2. 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товариш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буду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щири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І.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Котляревський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3. Будь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зятем (Г.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Квітка-Основ’яненко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4.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єсть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сміливий</w:t>
      </w:r>
      <w:proofErr w:type="spellEnd"/>
      <w:proofErr w:type="gramStart"/>
      <w:r w:rsidRPr="002C61DB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П.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Тичина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5. 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ливарник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 А 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пекар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шахтар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ланкова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я!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Бібліотекар</w:t>
      </w:r>
      <w:proofErr w:type="spellEnd"/>
      <w:proofErr w:type="gramStart"/>
      <w:r w:rsidRPr="002C61DB">
        <w:rPr>
          <w:rFonts w:ascii="Times New Roman" w:hAnsi="Times New Roman" w:cs="Times New Roman"/>
          <w:sz w:val="28"/>
          <w:szCs w:val="28"/>
        </w:rPr>
        <w:t>!(</w:t>
      </w:r>
      <w:proofErr w:type="spellStart"/>
      <w:proofErr w:type="gramEnd"/>
      <w:r w:rsidRPr="002C61DB">
        <w:rPr>
          <w:rFonts w:ascii="Times New Roman" w:hAnsi="Times New Roman" w:cs="Times New Roman"/>
          <w:sz w:val="28"/>
          <w:szCs w:val="28"/>
        </w:rPr>
        <w:t>П.Тичина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6. 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 xml:space="preserve">Вона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молодою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прехорошая собою (Т. Шевченко).7.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Андрійко</w:t>
      </w:r>
      <w:proofErr w:type="spellEnd"/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lastRenderedPageBreak/>
        <w:t>вдоволений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(А. Тесленко). 8. Буде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голівонька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снігом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покрита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(Л.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Глібов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9.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Прощай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ерекотиполе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та гляди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свідок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(Г.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Квітка-Основ’яненко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10.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небрехливий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(А.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Метлинський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11. 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день ранок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сонячний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, погожий (А. Головко). 12.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Тісна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1DB">
        <w:rPr>
          <w:rFonts w:ascii="Times New Roman" w:hAnsi="Times New Roman" w:cs="Times New Roman"/>
          <w:sz w:val="28"/>
          <w:szCs w:val="28"/>
        </w:rPr>
        <w:t xml:space="preserve">домовина стала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веселу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ітлицю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(Г.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Квітка-Основ’яненко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 13.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дитину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став(Марко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Вовчок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14. —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? — Я —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Мавка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лісова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(Леся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Українка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</w:t>
      </w:r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C61DB"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 w:rsidRPr="002C61DB">
        <w:rPr>
          <w:rFonts w:ascii="Times New Roman" w:hAnsi="Times New Roman" w:cs="Times New Roman"/>
          <w:b/>
          <w:sz w:val="28"/>
          <w:szCs w:val="28"/>
        </w:rPr>
        <w:t>істичний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експеримент</w:t>
      </w:r>
      <w:proofErr w:type="spellEnd"/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61DB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2C61DB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2C61DB">
        <w:rPr>
          <w:rFonts w:ascii="Times New Roman" w:hAnsi="Times New Roman" w:cs="Times New Roman"/>
          <w:b/>
          <w:sz w:val="28"/>
          <w:szCs w:val="28"/>
        </w:rPr>
        <w:t>б</w:t>
      </w:r>
      <w:r w:rsidRPr="002C61DB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р</w:t>
      </w:r>
      <w:r w:rsidRPr="002C61DB">
        <w:rPr>
          <w:rFonts w:ascii="Times New Roman" w:hAnsi="Times New Roman" w:cs="Times New Roman"/>
          <w:b/>
          <w:sz w:val="28"/>
          <w:szCs w:val="28"/>
          <w:lang w:val="uk-UA"/>
        </w:rPr>
        <w:t>іть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дужок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найдоцільніший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, за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вашою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думкою,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необхідного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членаречення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 w:rsidRPr="002C61DB">
        <w:rPr>
          <w:rFonts w:ascii="Times New Roman" w:hAnsi="Times New Roman" w:cs="Times New Roman"/>
          <w:b/>
          <w:sz w:val="28"/>
          <w:szCs w:val="28"/>
        </w:rPr>
        <w:t>істичні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відтінки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вираження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 xml:space="preserve">1. Туга (журавля,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журавлів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журавлина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із-за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хмари лине, на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довкілля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впали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холод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І.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Бровчий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2. Над степом 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місяць-ятаган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ятаганом)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зірки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 гурту кличе (І.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Бровчий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3. 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1DB">
        <w:rPr>
          <w:rFonts w:ascii="Times New Roman" w:hAnsi="Times New Roman" w:cs="Times New Roman"/>
          <w:sz w:val="28"/>
          <w:szCs w:val="28"/>
        </w:rPr>
        <w:t xml:space="preserve">людей попрошу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віри</w:t>
      </w:r>
      <w:proofErr w:type="spellEnd"/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вірити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почуте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мене,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очей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моїх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сірих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(Л. Костенко). 4. 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народне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(горе народу,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народне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горе) 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намагався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1DB">
        <w:rPr>
          <w:rFonts w:ascii="Times New Roman" w:hAnsi="Times New Roman" w:cs="Times New Roman"/>
          <w:sz w:val="28"/>
          <w:szCs w:val="28"/>
        </w:rPr>
        <w:t xml:space="preserve">слово перелить,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народом (через доли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гори, долами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горами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5. Бондар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розумною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розумом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навчав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ідмайстра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по-батьківськи,як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</w:t>
      </w:r>
    </w:p>
    <w:p w:rsidR="002C61DB" w:rsidRPr="002C61DB" w:rsidRDefault="002C61DB" w:rsidP="002C61DB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Довідка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журавлина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місяць-ятаган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віри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народне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щастя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народне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 горе, через доли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 гори,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i/>
          <w:sz w:val="28"/>
          <w:szCs w:val="28"/>
        </w:rPr>
        <w:t>розумом</w:t>
      </w:r>
      <w:proofErr w:type="gramStart"/>
      <w:r w:rsidRPr="002C61DB">
        <w:rPr>
          <w:rFonts w:ascii="Times New Roman" w:hAnsi="Times New Roman" w:cs="Times New Roman"/>
          <w:b/>
          <w:i/>
          <w:sz w:val="28"/>
          <w:szCs w:val="28"/>
        </w:rPr>
        <w:t>,п</w:t>
      </w:r>
      <w:proofErr w:type="gramEnd"/>
      <w:r w:rsidRPr="002C61DB">
        <w:rPr>
          <w:rFonts w:ascii="Times New Roman" w:hAnsi="Times New Roman" w:cs="Times New Roman"/>
          <w:b/>
          <w:i/>
          <w:sz w:val="28"/>
          <w:szCs w:val="28"/>
        </w:rPr>
        <w:t>о-батьківськи</w:t>
      </w:r>
      <w:proofErr w:type="spellEnd"/>
      <w:r w:rsidRPr="002C61DB">
        <w:rPr>
          <w:rFonts w:ascii="Times New Roman" w:hAnsi="Times New Roman" w:cs="Times New Roman"/>
          <w:b/>
          <w:i/>
          <w:sz w:val="28"/>
          <w:szCs w:val="28"/>
        </w:rPr>
        <w:t>. </w:t>
      </w:r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</w:rPr>
      </w:pPr>
      <w:r w:rsidRPr="002C61DB">
        <w:rPr>
          <w:rFonts w:ascii="Times New Roman" w:hAnsi="Times New Roman" w:cs="Times New Roman"/>
          <w:b/>
          <w:sz w:val="28"/>
          <w:szCs w:val="28"/>
        </w:rPr>
        <w:t xml:space="preserve">ІІ. У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поданих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реченнях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роль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інверсії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виділених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головних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другорядних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членів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 xml:space="preserve">1. Я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смерть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поборов,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Богданові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вчитала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радісно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Москва (М.Бажан). 2.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Арфи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золотої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замовкли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струни (В.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Сосюра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3. У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ісі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тихо 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Н.Рибак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). 4. Недалеко впав снаряд (О. Гончар). 5. Всю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сиді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в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наголов’ї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погляду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зводила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сестра (А.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Малишко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 6. Тихона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сміх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той аж од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чавунця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звів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(А. Головко). 7. І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Спаську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вежу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увійшов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тримаючи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руці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 Богданом писаний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сувій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(М. Бажан). 8.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батальйон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у гори (О. Гончар). 9.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Мінометна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рота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Брянського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діяла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цім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бою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децентралізовано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(О.Гончар). 10. Полк вступив до Праги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надвечі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C61DB">
        <w:rPr>
          <w:rFonts w:ascii="Times New Roman" w:hAnsi="Times New Roman" w:cs="Times New Roman"/>
          <w:sz w:val="28"/>
          <w:szCs w:val="28"/>
        </w:rPr>
        <w:t> (О. Гончар). 11.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далину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я оком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прозираю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(П.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Тичина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</w:t>
      </w:r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Вправи-трансформації</w:t>
      </w:r>
      <w:proofErr w:type="spellEnd"/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lastRenderedPageBreak/>
        <w:t>Переставте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дієслівні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подані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набули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характеру.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 xml:space="preserve">1. Весна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іто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пройшли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2. 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Бабине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літо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починалось. 3. Суша стояла,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давно. 4. Над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1DB">
        <w:rPr>
          <w:rFonts w:ascii="Times New Roman" w:hAnsi="Times New Roman" w:cs="Times New Roman"/>
          <w:sz w:val="28"/>
          <w:szCs w:val="28"/>
        </w:rPr>
        <w:t xml:space="preserve">полем марево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мигтіло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5.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Павутиння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летіло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над землею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іплялося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за дерева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кущі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6. 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 полях голо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 7. Скоро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дощі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ідуть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тумани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здіймуться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справжня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настане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Переставте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виділені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слова на початок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інверсія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відтінку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набуло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>1. 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ійців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веселий. 2.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ранку до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3.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</w:t>
      </w:r>
      <w:proofErr w:type="spellEnd"/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>придумали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чудову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4.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Потиснув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руку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 5. Як видно, 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хлопчик</w:t>
      </w:r>
      <w:proofErr w:type="gramEnd"/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цікавиться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книжками. 6.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proofErr w:type="gram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7.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затишно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ісі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Переставте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виділені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слова на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відтінку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набуло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 w:rsidRPr="002C61DB">
        <w:rPr>
          <w:rFonts w:ascii="Times New Roman" w:hAnsi="Times New Roman" w:cs="Times New Roman"/>
          <w:sz w:val="28"/>
          <w:szCs w:val="28"/>
        </w:rPr>
        <w:t>1. Поранений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розвідник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повернувся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 2. Перший командир </w:t>
      </w:r>
      <w:proofErr w:type="spellStart"/>
      <w:proofErr w:type="gramStart"/>
      <w:r w:rsidRPr="002C61D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іднявся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2C61DB" w:rsidRDefault="002C61DB" w:rsidP="002C61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1DB">
        <w:rPr>
          <w:rFonts w:ascii="Times New Roman" w:hAnsi="Times New Roman" w:cs="Times New Roman"/>
          <w:sz w:val="28"/>
          <w:szCs w:val="28"/>
        </w:rPr>
        <w:t>атаку. 3.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географію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Петро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Іванович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викладає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. 4. У 1907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 Марко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Вовчок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померла. </w:t>
      </w:r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Морок 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 6. Учні голосно і весело 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 xml:space="preserve">іялися. 7. Горе радість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розві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61DB" w:rsidRPr="002C61DB" w:rsidRDefault="002C61DB" w:rsidP="002C61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2C61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2C61DB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використавши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дієслівні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: а)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становити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являти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іменною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знахідному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прийменника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; б) бути, стати,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вважатись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іменною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 орудному без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прийменника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знахідному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прийменником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наукових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газетах</w:t>
      </w:r>
      <w:proofErr w:type="gramStart"/>
      <w:r w:rsidRPr="002C61DB">
        <w:rPr>
          <w:rFonts w:ascii="Times New Roman" w:hAnsi="Times New Roman" w:cs="Times New Roman"/>
          <w:sz w:val="28"/>
          <w:szCs w:val="28"/>
        </w:rPr>
        <w:t>,х</w:t>
      </w:r>
      <w:proofErr w:type="gramEnd"/>
      <w:r w:rsidRPr="002C61DB">
        <w:rPr>
          <w:rFonts w:ascii="Times New Roman" w:hAnsi="Times New Roman" w:cs="Times New Roman"/>
          <w:sz w:val="28"/>
          <w:szCs w:val="28"/>
        </w:rPr>
        <w:t>удожній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розмовній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).</w:t>
      </w:r>
    </w:p>
    <w:p w:rsidR="00886957" w:rsidRPr="002C61DB" w:rsidRDefault="002C61DB" w:rsidP="002C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Танцювальний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колектив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1DB">
        <w:rPr>
          <w:rFonts w:ascii="Times New Roman" w:hAnsi="Times New Roman" w:cs="Times New Roman"/>
          <w:sz w:val="28"/>
          <w:szCs w:val="28"/>
        </w:rPr>
        <w:t>найкращим</w:t>
      </w:r>
      <w:proofErr w:type="spellEnd"/>
      <w:r w:rsidRPr="002C61DB">
        <w:rPr>
          <w:rFonts w:ascii="Times New Roman" w:hAnsi="Times New Roman" w:cs="Times New Roman"/>
          <w:sz w:val="28"/>
          <w:szCs w:val="28"/>
        </w:rPr>
        <w:t>.</w:t>
      </w:r>
    </w:p>
    <w:sectPr w:rsidR="00886957" w:rsidRPr="002C6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61DB"/>
    <w:rsid w:val="002C61DB"/>
    <w:rsid w:val="0088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2022-03-22T11:57:00Z</dcterms:created>
  <dcterms:modified xsi:type="dcterms:W3CDTF">2022-03-22T12:04:00Z</dcterms:modified>
</cp:coreProperties>
</file>