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9A9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27.04.2022</w:t>
      </w:r>
    </w:p>
    <w:p w:rsidR="005779A9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5779A9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5779A9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A74ADD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428C0">
        <w:rPr>
          <w:rFonts w:ascii="Times New Roman" w:eastAsia="Times New Roman" w:hAnsi="Times New Roman" w:cs="Times New Roman"/>
          <w:b/>
          <w:bCs/>
          <w:sz w:val="28"/>
          <w:szCs w:val="28"/>
        </w:rPr>
        <w:t>УРОК РОЗВИТКУ МОВЛЕННЄВИХ УМІНЬ</w:t>
      </w:r>
    </w:p>
    <w:p w:rsidR="005779A9" w:rsidRPr="004428C0" w:rsidRDefault="00A74ADD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Доповідь</w:t>
      </w:r>
      <w:r w:rsidR="005779A9" w:rsidRPr="004428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b/>
          <w:bCs/>
          <w:sz w:val="28"/>
          <w:szCs w:val="28"/>
        </w:rPr>
        <w:t>ГОВОРІННЯ. ПИСЬМО. ВИСТУП НА СЕМІНАРАХ, ЗБОРАХ, КОНФЕРЕНЦІЯХ. КОНСПЕКТ ПУБЛІЧНОГО ВИСТУПУ.</w:t>
      </w:r>
    </w:p>
    <w:p w:rsidR="005779A9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28C0">
        <w:rPr>
          <w:rFonts w:ascii="Times New Roman" w:eastAsia="Times New Roman" w:hAnsi="Times New Roman" w:cs="Times New Roman"/>
          <w:b/>
          <w:bCs/>
          <w:sz w:val="28"/>
          <w:szCs w:val="28"/>
        </w:rPr>
        <w:t>КОНСПЕКТУВАННЯ ВИСЛОВЛЮВАНЬ, ЩО СПРИЙМАЮТЬСЯ НА СЛУХ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28C0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повторити та узагальнити знання учнів про публічний виступ, ознайомити з прийомами встановлення й збереження контакту з аудиторією; розвивати павички публічного виступу, читання мовчки, мовленнєво-комунікативні вміння конспектування висловлювань, що сприймаються на слух, логічне мислення, уміння працювати в групі, збагачувати словниковий запас; виховувати самостійність, повагу до рідної мови, її краси та багатства.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складатися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трьох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(10-15%),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(60-65%),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(20-30%). У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формулюють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тему,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стрижневу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Основна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проблемний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виклад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усебічне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обґрунтування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основної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основну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моменті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написаного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тексту як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неефективним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прив’язує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оратора 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тексту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сковує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думки.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ефективний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ільне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викладення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промовець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заглядає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в конспект.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публіці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ідпорядкований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певним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етичним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принципам: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дружелюбність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терпимість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тактовність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толерантність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Фрази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довгими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Слова звучать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переконливіше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коротких пауз.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довгих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висновків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паузу.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відповідей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дотримувати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таких правил: 1.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паузу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2. Правила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етикету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висловлення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подяки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поставлене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цікавість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проявив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співрозмовник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вашого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3. Складне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бажано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розділяти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4.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lastRenderedPageBreak/>
        <w:t>Якщо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поставлено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досить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зрозуміло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просити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уточнити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ікавить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співрозмовника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5.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Відповідати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дружелюбно,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повагою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до того,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поставив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поділяють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публічне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приватне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Особливим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ізновидом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усного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спілкування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публічний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Одна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умов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успішності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доповіді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доповідача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контакт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аудиторією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Контакт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аудиторією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привертання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слухачів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для того,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сприймалося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легко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інтересом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виливати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слухачів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ми,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говоримо!).</w:t>
      </w:r>
      <w:proofErr w:type="gramEnd"/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Контакт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аудиторією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паузи (перед початком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люди не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зосередилися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Помилка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оратора: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спиняти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потребувати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тиші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зауваження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спізнився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Одним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важливих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складників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оратора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встановити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зоровий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контакт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аудиторією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Зоровий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контакт —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аудиторією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метою донести до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необхідну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інформацію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зворотний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наскільки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сказане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б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цікавою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тема,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увага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часом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розсіюється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ідтримувати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ораторських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прийомів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відповіді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Оратор ставить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сам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відповідь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висуває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можливі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сумніви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заперечення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з’ясовує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приходить до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загального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висновку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монологу до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полеміки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залучати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обговорення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учасників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активізувати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самим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проблемної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ситуації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Слухачам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пропонується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ситуація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вимагає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?»,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стимулює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їхню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ізнавальну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активність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новизни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гіпотез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змушує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робити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припущення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розмірковувати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5) показ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практичної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значимості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використання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гумору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завоювати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7) 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короткий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відступ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слухачам «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відпочити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8)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уповільнення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темну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поступовим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пониженням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голосу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привертанню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уваги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головних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моментів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«тихий голос»);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9)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градації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наростання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змістового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емоційного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Градація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посилити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додати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емоційної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виразності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фразі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сформульованій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думці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Важливий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критерій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оцінки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виступає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перед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аудиторією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техніка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дикція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(лат.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diction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вимова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»)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вимова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звуків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Існує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ціла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низка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спеціальних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вправ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формують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чітку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дикцію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проголошення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ізному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скоромовок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спеціальної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дихання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>2) темп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лат.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terhpus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«час»)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нашої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той час, за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вимовляємо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Нормальний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теми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120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хвилину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означа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одна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сторінка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комп’ютерного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надруковано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через 1,5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інтервали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повинна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читатися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за 2-2,5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хвилини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3) тембр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додаткове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артикуляційно-акустичне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забарвлення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голосу,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колорит. За тембром голосу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встановлюється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тип: бас, баритон, тенор, сопрано,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колоратурне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сопрано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Тип голосу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загальним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тембр,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тембровий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відтінок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інтонація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лат.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intonare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голосно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вимовляти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») —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важливий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змістовно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роздільний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Майстерність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оратора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проявляється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посиленні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впливу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жесту,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мі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значимих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жестів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успіху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ізняти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беззмістовні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механічні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крутити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головою,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поправляти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волосся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крутити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ручку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Стверджують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вдалий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найдосконаліший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жест той,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помічають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слухачі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органічно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зливається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Основною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ознакою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почуттів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говорить,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вираз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обличчя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Міміка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оратора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стимулює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емоції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вона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гаму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переживань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радість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жаль,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сумнів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іронію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ішучість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Вираз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обличчя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повинен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відповідати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Обличчя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весь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зовнішній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вигляд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промовця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виражати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доброзичливе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приязне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Аудиторія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не любить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сердитих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байдужих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(За Г. Баран, 498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Домашнє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(на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MS Gothic" w:hAnsi="MS Gothic" w:cs="Times New Roman"/>
          <w:sz w:val="28"/>
          <w:szCs w:val="28"/>
        </w:rPr>
        <w:t>✵</w:t>
      </w: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твір-мініатюру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за темою «Яку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професію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я обираю».</w:t>
      </w:r>
    </w:p>
    <w:p w:rsidR="005779A9" w:rsidRPr="004428C0" w:rsidRDefault="005779A9" w:rsidP="005779A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8C0">
        <w:rPr>
          <w:rFonts w:ascii="Times New Roman" w:eastAsia="MS Gothic" w:hAnsi="MS Gothic" w:cs="Times New Roman"/>
          <w:sz w:val="28"/>
          <w:szCs w:val="28"/>
        </w:rPr>
        <w:lastRenderedPageBreak/>
        <w:t>✵</w:t>
      </w:r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8C0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428C0">
        <w:rPr>
          <w:rFonts w:ascii="Times New Roman" w:eastAsia="Times New Roman" w:hAnsi="Times New Roman" w:cs="Times New Roman"/>
          <w:sz w:val="28"/>
          <w:szCs w:val="28"/>
        </w:rPr>
        <w:t>ідібрати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цитати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крилаті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прислів’я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важливість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вибору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28C0">
        <w:rPr>
          <w:rFonts w:ascii="Times New Roman" w:eastAsia="Times New Roman" w:hAnsi="Times New Roman" w:cs="Times New Roman"/>
          <w:sz w:val="28"/>
          <w:szCs w:val="28"/>
        </w:rPr>
        <w:t>професії</w:t>
      </w:r>
      <w:proofErr w:type="spellEnd"/>
      <w:r w:rsidRPr="004428C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5652" w:rsidRDefault="00725652"/>
    <w:sectPr w:rsidR="00725652" w:rsidSect="00D61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79A9"/>
    <w:rsid w:val="005779A9"/>
    <w:rsid w:val="00725652"/>
    <w:rsid w:val="00A74ADD"/>
    <w:rsid w:val="00D61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5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2022-04-26T08:17:00Z</dcterms:created>
  <dcterms:modified xsi:type="dcterms:W3CDTF">2022-04-26T09:00:00Z</dcterms:modified>
</cp:coreProperties>
</file>