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049" w:rsidRDefault="0043763C" w:rsidP="0043763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30.03.2022</w:t>
      </w:r>
    </w:p>
    <w:p w:rsidR="0043763C" w:rsidRPr="0043763C" w:rsidRDefault="0043763C" w:rsidP="0043763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567049" w:rsidRDefault="00567049" w:rsidP="0056704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763C">
        <w:rPr>
          <w:rFonts w:ascii="Times New Roman" w:hAnsi="Times New Roman" w:cs="Times New Roman"/>
          <w:sz w:val="28"/>
          <w:szCs w:val="28"/>
          <w:lang w:val="uk-UA"/>
        </w:rPr>
        <w:t xml:space="preserve">Клас:11 </w:t>
      </w:r>
      <w:bookmarkStart w:id="0" w:name="_GoBack"/>
      <w:bookmarkEnd w:id="0"/>
    </w:p>
    <w:p w:rsidR="0043763C" w:rsidRPr="0043763C" w:rsidRDefault="0043763C" w:rsidP="0056704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567049" w:rsidRPr="0043763C" w:rsidRDefault="00567049" w:rsidP="0056704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763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Контрольний письмовий стислий переказ </w:t>
      </w:r>
      <w:r w:rsidRPr="0043763C">
        <w:rPr>
          <w:rFonts w:ascii="Times New Roman" w:hAnsi="Times New Roman" w:cs="Times New Roman"/>
          <w:sz w:val="28"/>
          <w:szCs w:val="28"/>
          <w:lang w:val="uk-UA"/>
        </w:rPr>
        <w:t xml:space="preserve">тексту публіцистичного стилю із творчим завданням </w:t>
      </w:r>
      <w:r w:rsidR="0043763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67049" w:rsidRPr="0043763C" w:rsidRDefault="00567049" w:rsidP="0056704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763C">
        <w:rPr>
          <w:rFonts w:ascii="Times New Roman" w:hAnsi="Times New Roman" w:cs="Times New Roman"/>
          <w:b/>
          <w:sz w:val="28"/>
          <w:szCs w:val="28"/>
          <w:lang w:val="uk-UA"/>
        </w:rPr>
        <w:t>Мета уроку:</w:t>
      </w:r>
    </w:p>
    <w:p w:rsidR="00567049" w:rsidRPr="0043763C" w:rsidRDefault="00567049" w:rsidP="0056704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7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навчальна </w:t>
      </w:r>
      <w:proofErr w:type="spellStart"/>
      <w:r w:rsidRPr="0043763C">
        <w:rPr>
          <w:rFonts w:ascii="Times New Roman" w:hAnsi="Times New Roman" w:cs="Times New Roman"/>
          <w:i/>
          <w:sz w:val="28"/>
          <w:szCs w:val="28"/>
          <w:lang w:val="uk-UA"/>
        </w:rPr>
        <w:t>–</w:t>
      </w:r>
      <w:r w:rsidRPr="0043763C">
        <w:rPr>
          <w:rFonts w:ascii="Times New Roman" w:hAnsi="Times New Roman" w:cs="Times New Roman"/>
          <w:sz w:val="28"/>
          <w:szCs w:val="28"/>
          <w:lang w:val="uk-UA"/>
        </w:rPr>
        <w:t>виявити</w:t>
      </w:r>
      <w:proofErr w:type="spellEnd"/>
      <w:r w:rsidRPr="0043763C">
        <w:rPr>
          <w:rFonts w:ascii="Times New Roman" w:hAnsi="Times New Roman" w:cs="Times New Roman"/>
          <w:sz w:val="28"/>
          <w:szCs w:val="28"/>
          <w:lang w:val="uk-UA"/>
        </w:rPr>
        <w:t xml:space="preserve"> та оцінити рівень сформованості в учнів умінь і навичок письмово відтворювати зміст прослуханого тексту публіцистичного стилю, доповнювати його своїми міркуваннями, навчити висловлювати власне розуміння порушеної в тексті проблеми ;</w:t>
      </w:r>
    </w:p>
    <w:p w:rsidR="00567049" w:rsidRPr="0043763C" w:rsidRDefault="00567049" w:rsidP="0056704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7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розвивальна – </w:t>
      </w:r>
      <w:r w:rsidRPr="0043763C">
        <w:rPr>
          <w:rFonts w:ascii="Times New Roman" w:hAnsi="Times New Roman" w:cs="Times New Roman"/>
          <w:sz w:val="28"/>
          <w:szCs w:val="28"/>
          <w:lang w:val="uk-UA"/>
        </w:rPr>
        <w:t>розвивати зв’язне мовлення, логічне та образне мислення, збагачувати й уточнювати словниковий запас;</w:t>
      </w:r>
    </w:p>
    <w:p w:rsidR="00567049" w:rsidRPr="0043763C" w:rsidRDefault="00567049" w:rsidP="0043763C">
      <w:pPr>
        <w:autoSpaceDE w:val="0"/>
        <w:autoSpaceDN w:val="0"/>
        <w:adjustRightInd w:val="0"/>
        <w:spacing w:line="360" w:lineRule="auto"/>
        <w:ind w:left="-142"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37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виховна – </w:t>
      </w:r>
      <w:proofErr w:type="spellStart"/>
      <w:r w:rsidRPr="0043763C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4376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63C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43763C">
        <w:rPr>
          <w:rFonts w:ascii="Times New Roman" w:hAnsi="Times New Roman" w:cs="Times New Roman"/>
          <w:sz w:val="28"/>
          <w:szCs w:val="28"/>
        </w:rPr>
        <w:t xml:space="preserve"> до </w:t>
      </w:r>
      <w:r w:rsidRPr="0043763C">
        <w:rPr>
          <w:rFonts w:ascii="Times New Roman" w:hAnsi="Times New Roman" w:cs="Times New Roman"/>
          <w:sz w:val="28"/>
          <w:szCs w:val="28"/>
          <w:lang w:val="uk-UA"/>
        </w:rPr>
        <w:t>рідної мови</w:t>
      </w:r>
      <w:r w:rsidRPr="004376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763C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4376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63C">
        <w:rPr>
          <w:rFonts w:ascii="Times New Roman" w:hAnsi="Times New Roman" w:cs="Times New Roman"/>
          <w:sz w:val="28"/>
          <w:szCs w:val="28"/>
        </w:rPr>
        <w:t>багатств</w:t>
      </w:r>
      <w:proofErr w:type="spellEnd"/>
      <w:r w:rsidRPr="0043763C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43763C">
        <w:rPr>
          <w:rFonts w:ascii="Times New Roman" w:hAnsi="Times New Roman" w:cs="Times New Roman"/>
          <w:sz w:val="28"/>
          <w:szCs w:val="28"/>
        </w:rPr>
        <w:t>.</w:t>
      </w:r>
    </w:p>
    <w:p w:rsidR="00567049" w:rsidRPr="0043763C" w:rsidRDefault="00567049" w:rsidP="00567049">
      <w:pPr>
        <w:autoSpaceDE w:val="0"/>
        <w:autoSpaceDN w:val="0"/>
        <w:adjustRightInd w:val="0"/>
        <w:spacing w:after="0" w:line="360" w:lineRule="auto"/>
        <w:ind w:left="-142" w:right="-1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763C">
        <w:rPr>
          <w:rFonts w:ascii="Times New Roman" w:hAnsi="Times New Roman" w:cs="Times New Roman"/>
          <w:sz w:val="28"/>
          <w:szCs w:val="28"/>
          <w:lang w:val="uk-UA"/>
        </w:rPr>
        <w:t>Щоб</w:t>
      </w:r>
      <w:r w:rsidR="004376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3763C">
        <w:rPr>
          <w:rFonts w:ascii="Times New Roman" w:hAnsi="Times New Roman" w:cs="Times New Roman"/>
          <w:sz w:val="28"/>
          <w:szCs w:val="28"/>
          <w:lang w:val="uk-UA"/>
        </w:rPr>
        <w:t>правильно написати контрольний стислий переказ:</w:t>
      </w:r>
    </w:p>
    <w:p w:rsidR="00567049" w:rsidRPr="0043763C" w:rsidRDefault="00567049" w:rsidP="00567049">
      <w:pPr>
        <w:autoSpaceDE w:val="0"/>
        <w:autoSpaceDN w:val="0"/>
        <w:adjustRightInd w:val="0"/>
        <w:spacing w:after="0" w:line="360" w:lineRule="auto"/>
        <w:ind w:left="-142" w:right="-1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763C">
        <w:rPr>
          <w:rFonts w:ascii="Times New Roman" w:hAnsi="Times New Roman" w:cs="Times New Roman"/>
          <w:sz w:val="28"/>
          <w:szCs w:val="28"/>
          <w:lang w:val="uk-UA"/>
        </w:rPr>
        <w:t>1. Уважно прослухайте текст для переказу.</w:t>
      </w:r>
    </w:p>
    <w:p w:rsidR="00567049" w:rsidRPr="0043763C" w:rsidRDefault="00567049" w:rsidP="00567049">
      <w:pPr>
        <w:autoSpaceDE w:val="0"/>
        <w:autoSpaceDN w:val="0"/>
        <w:adjustRightInd w:val="0"/>
        <w:spacing w:after="0" w:line="360" w:lineRule="auto"/>
        <w:ind w:left="-142" w:right="-1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763C">
        <w:rPr>
          <w:rFonts w:ascii="Times New Roman" w:hAnsi="Times New Roman" w:cs="Times New Roman"/>
          <w:sz w:val="28"/>
          <w:szCs w:val="28"/>
          <w:lang w:val="uk-UA"/>
        </w:rPr>
        <w:t>2. За потреби запишіть на чернетці ключові слова і словосполучення, конкретні найменування (прізвища, географічні назви, дати, цифри тощо).</w:t>
      </w:r>
      <w:r w:rsidRPr="0043763C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67049" w:rsidRPr="0043763C" w:rsidRDefault="00567049" w:rsidP="00567049">
      <w:pPr>
        <w:autoSpaceDE w:val="0"/>
        <w:autoSpaceDN w:val="0"/>
        <w:adjustRightInd w:val="0"/>
        <w:spacing w:after="0" w:line="360" w:lineRule="auto"/>
        <w:ind w:left="-142" w:right="-1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763C">
        <w:rPr>
          <w:rFonts w:ascii="Times New Roman" w:hAnsi="Times New Roman" w:cs="Times New Roman"/>
          <w:sz w:val="28"/>
          <w:szCs w:val="28"/>
          <w:lang w:val="uk-UA"/>
        </w:rPr>
        <w:t>3. Визначте стиль, тип, жанр мовлення, тему та основну думку тексту.</w:t>
      </w:r>
      <w:r w:rsidRPr="0043763C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67049" w:rsidRPr="0043763C" w:rsidRDefault="00567049" w:rsidP="00567049">
      <w:pPr>
        <w:autoSpaceDE w:val="0"/>
        <w:autoSpaceDN w:val="0"/>
        <w:adjustRightInd w:val="0"/>
        <w:spacing w:after="0" w:line="360" w:lineRule="auto"/>
        <w:ind w:left="-142" w:right="-1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763C">
        <w:rPr>
          <w:rFonts w:ascii="Times New Roman" w:hAnsi="Times New Roman" w:cs="Times New Roman"/>
          <w:sz w:val="28"/>
          <w:szCs w:val="28"/>
          <w:lang w:val="uk-UA"/>
        </w:rPr>
        <w:t>4. Під час повторного прослуховування тексту зробіть записи на чернетці у вигляді плану, окремих слів і словосполучень, потрібних для розкриття основної думки, зв’язку частин тексту тощо.</w:t>
      </w:r>
    </w:p>
    <w:p w:rsidR="00567049" w:rsidRPr="0043763C" w:rsidRDefault="00567049" w:rsidP="00567049">
      <w:pPr>
        <w:autoSpaceDE w:val="0"/>
        <w:autoSpaceDN w:val="0"/>
        <w:adjustRightInd w:val="0"/>
        <w:spacing w:after="0" w:line="360" w:lineRule="auto"/>
        <w:ind w:left="-142" w:right="-1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763C">
        <w:rPr>
          <w:rFonts w:ascii="Times New Roman" w:hAnsi="Times New Roman" w:cs="Times New Roman"/>
          <w:sz w:val="28"/>
          <w:szCs w:val="28"/>
          <w:lang w:val="uk-UA"/>
        </w:rPr>
        <w:t>5. Поміркуйте над змістом і послідовністю викладу матеріалу переказу.</w:t>
      </w:r>
    </w:p>
    <w:p w:rsidR="00567049" w:rsidRPr="0043763C" w:rsidRDefault="00567049" w:rsidP="00567049">
      <w:pPr>
        <w:autoSpaceDE w:val="0"/>
        <w:autoSpaceDN w:val="0"/>
        <w:adjustRightInd w:val="0"/>
        <w:spacing w:after="0" w:line="360" w:lineRule="auto"/>
        <w:ind w:left="-142" w:right="-1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763C">
        <w:rPr>
          <w:rFonts w:ascii="Times New Roman" w:hAnsi="Times New Roman" w:cs="Times New Roman"/>
          <w:sz w:val="28"/>
          <w:szCs w:val="28"/>
          <w:lang w:val="uk-UA"/>
        </w:rPr>
        <w:t>6. На чернетці напишіть стислий переказ тексту, підпорядковуючи висловлення темі та основній думці, дотримуючись композиції, мовних і стильових особливостей, авторського задуму (роботу можна записувати як у повному, так і в скороченому варіанті). Виконайте на чернетці творче завдання</w:t>
      </w:r>
      <w:r w:rsidRPr="0043763C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67049" w:rsidRPr="0043763C" w:rsidRDefault="00567049" w:rsidP="00567049">
      <w:pPr>
        <w:autoSpaceDE w:val="0"/>
        <w:autoSpaceDN w:val="0"/>
        <w:adjustRightInd w:val="0"/>
        <w:spacing w:after="0" w:line="360" w:lineRule="auto"/>
        <w:ind w:left="-142" w:right="-1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763C">
        <w:rPr>
          <w:rFonts w:ascii="Times New Roman" w:hAnsi="Times New Roman" w:cs="Times New Roman"/>
          <w:sz w:val="28"/>
          <w:szCs w:val="28"/>
          <w:lang w:val="uk-UA"/>
        </w:rPr>
        <w:lastRenderedPageBreak/>
        <w:t>7. Відредагуйте написане для поліпшення мовного оформлення своєї роботи, подбайте про точність висловлення думок, розстановки розділових знаків.</w:t>
      </w:r>
      <w:r w:rsidRPr="0043763C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67049" w:rsidRPr="0043763C" w:rsidRDefault="00567049" w:rsidP="00567049">
      <w:pPr>
        <w:autoSpaceDE w:val="0"/>
        <w:autoSpaceDN w:val="0"/>
        <w:adjustRightInd w:val="0"/>
        <w:spacing w:after="0" w:line="360" w:lineRule="auto"/>
        <w:ind w:left="-142" w:right="-1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763C">
        <w:rPr>
          <w:rFonts w:ascii="Times New Roman" w:hAnsi="Times New Roman" w:cs="Times New Roman"/>
          <w:sz w:val="28"/>
          <w:szCs w:val="28"/>
          <w:lang w:val="uk-UA"/>
        </w:rPr>
        <w:t>8. Перепишіть роботу начисто охайно, без виправлень, відповідно до норм української літературної мови</w:t>
      </w:r>
      <w:r w:rsidRPr="0043763C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67049" w:rsidRPr="0043763C" w:rsidRDefault="00567049" w:rsidP="00567049">
      <w:pPr>
        <w:autoSpaceDE w:val="0"/>
        <w:autoSpaceDN w:val="0"/>
        <w:adjustRightInd w:val="0"/>
        <w:spacing w:after="0" w:line="360" w:lineRule="auto"/>
        <w:ind w:left="-142" w:right="-1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763C">
        <w:rPr>
          <w:rFonts w:ascii="Times New Roman" w:hAnsi="Times New Roman" w:cs="Times New Roman"/>
          <w:sz w:val="28"/>
          <w:szCs w:val="28"/>
          <w:lang w:val="uk-UA"/>
        </w:rPr>
        <w:t>9. Здійсніть перевірку написаного в чистовому варіанті.</w:t>
      </w:r>
    </w:p>
    <w:p w:rsidR="00567049" w:rsidRPr="0043763C" w:rsidRDefault="00567049" w:rsidP="00567049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67049" w:rsidRPr="0043763C" w:rsidRDefault="00567049" w:rsidP="00567049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763C">
        <w:rPr>
          <w:rFonts w:ascii="Times New Roman" w:hAnsi="Times New Roman" w:cs="Times New Roman"/>
          <w:sz w:val="28"/>
          <w:szCs w:val="28"/>
          <w:lang w:val="uk-UA"/>
        </w:rPr>
        <w:t>Прослухайте уважно текст із метою усвідомлення його змісту. Намагайтеся запам’ятати послідовність викладу матеріалу.</w:t>
      </w:r>
    </w:p>
    <w:p w:rsidR="00567049" w:rsidRPr="0043763C" w:rsidRDefault="00567049" w:rsidP="00567049">
      <w:pPr>
        <w:spacing w:after="0" w:line="360" w:lineRule="auto"/>
        <w:ind w:right="-1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3763C">
        <w:rPr>
          <w:rFonts w:ascii="Times New Roman" w:hAnsi="Times New Roman" w:cs="Times New Roman"/>
          <w:i/>
          <w:sz w:val="28"/>
          <w:szCs w:val="28"/>
          <w:lang w:val="uk-UA"/>
        </w:rPr>
        <w:t>(Перше прослуховування тексту).</w:t>
      </w:r>
    </w:p>
    <w:p w:rsidR="00567049" w:rsidRPr="0043763C" w:rsidRDefault="00567049" w:rsidP="00567049">
      <w:pPr>
        <w:spacing w:after="0" w:line="36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763C">
        <w:rPr>
          <w:rFonts w:ascii="Times New Roman" w:hAnsi="Times New Roman" w:cs="Times New Roman"/>
          <w:b/>
          <w:sz w:val="28"/>
          <w:szCs w:val="28"/>
          <w:lang w:val="uk-UA"/>
        </w:rPr>
        <w:t>Мистецтво спілкування</w:t>
      </w:r>
    </w:p>
    <w:p w:rsidR="00567049" w:rsidRPr="0043763C" w:rsidRDefault="00567049" w:rsidP="0056704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763C">
        <w:rPr>
          <w:rFonts w:ascii="Times New Roman" w:hAnsi="Times New Roman" w:cs="Times New Roman"/>
          <w:sz w:val="28"/>
          <w:szCs w:val="28"/>
          <w:lang w:val="uk-UA"/>
        </w:rPr>
        <w:t xml:space="preserve">       Як відомо, взаємини між людьми можуть обмежуватися посмішкою, кивком голови та іншими жестами, але зазвичай це привітання, а далі йде вже весела розмова чи поважна бесіда. Якщо художники мислять образами, музиканти – звуками, вчені – почуттями, то всі разом (а з ними і людство в цілому) послуговуються мовою слів як основним засобом виявлення думок. Звісно, навчитися думати неможливо, якщо не вміти говорити, і навпаки. Що ж потрібно, щоб оволодіти вмінням говорити? Напевно, замало знати мову, треба ще й свідомо розмовляти. Здавна людство намагається опанувати мистецтво спілкування. На основі багатовікового досвіду виробилися основні правила бесіди, а кожне нове покоління вносить свої особливості. Ще стародавній філософ </w:t>
      </w:r>
      <w:proofErr w:type="spellStart"/>
      <w:r w:rsidRPr="0043763C">
        <w:rPr>
          <w:rFonts w:ascii="Times New Roman" w:hAnsi="Times New Roman" w:cs="Times New Roman"/>
          <w:sz w:val="28"/>
          <w:szCs w:val="28"/>
          <w:lang w:val="uk-UA"/>
        </w:rPr>
        <w:t>Епіктет</w:t>
      </w:r>
      <w:proofErr w:type="spellEnd"/>
      <w:r w:rsidRPr="0043763C">
        <w:rPr>
          <w:rFonts w:ascii="Times New Roman" w:hAnsi="Times New Roman" w:cs="Times New Roman"/>
          <w:sz w:val="28"/>
          <w:szCs w:val="28"/>
          <w:lang w:val="uk-UA"/>
        </w:rPr>
        <w:t xml:space="preserve"> зазначив, що людина має слухати вдвічі більше, ніж говорити. Він також наполягав на тому, що краще слухати, ніж говорити. Чому? Тому що Бог дав людині один язик і пару вух.</w:t>
      </w:r>
    </w:p>
    <w:p w:rsidR="00567049" w:rsidRPr="0043763C" w:rsidRDefault="00567049" w:rsidP="0056704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763C">
        <w:rPr>
          <w:rFonts w:ascii="Times New Roman" w:hAnsi="Times New Roman" w:cs="Times New Roman"/>
          <w:sz w:val="28"/>
          <w:szCs w:val="28"/>
          <w:lang w:val="uk-UA"/>
        </w:rPr>
        <w:t xml:space="preserve">       Відомим на Русі є «Повчання до дітей князя Володимира Мономаха» (початок XII століття), де дітям князів та дружинників при веденні бесіди рекомендувалося мовчати в присутності старших, слухати мудрих, з рівними собі й молодшими в любові перебувати, якомога більше вдумуватися, не шаленіти словом, не осуджувати мовою і небагато сміятися…</w:t>
      </w:r>
    </w:p>
    <w:p w:rsidR="00567049" w:rsidRPr="0043763C" w:rsidRDefault="00567049" w:rsidP="0056704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763C">
        <w:rPr>
          <w:rFonts w:ascii="Times New Roman" w:hAnsi="Times New Roman" w:cs="Times New Roman"/>
          <w:sz w:val="28"/>
          <w:szCs w:val="28"/>
          <w:lang w:val="uk-UA"/>
        </w:rPr>
        <w:t xml:space="preserve">       У XVII столітті у Франції видано книгу, що згодом стала відомою по всій Західній Європі під назвою «Мистецтво галантних бесід», «Як стати людиною з добрими манерами». Дотримуючись приписів таких видань, багато поколінь оволоділи вміннями вести світську бесіду на вільні теми: про погоду, лови, перегони тощо.</w:t>
      </w:r>
    </w:p>
    <w:p w:rsidR="00567049" w:rsidRPr="0043763C" w:rsidRDefault="00567049" w:rsidP="0056704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763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Простий спосіб стати найцікавішим співрозмовником пропонує Дейл Карнегі: по-перше, для цього треба бути уважним слухачем від початку до кінця розмови, заохочуючи інших розповідати про себе, бо набагато більше їх цікавлять власні проблеми, ніж ваші; по-друге, треба зрозуміти погляди співрозмовника. А якщо людина хоче дізнатись, як змусити людей уникати її, сміятися з неї поза очі або навіть зневажати її, то не треба ніколи нікого довго вислуховувати, а слід безперестанку говорити про себе самого. Коли з’являється певна думка в той момент, коли розмовляє співрозмовник, не варто чекати, поки він закінчить, задля чого витрачати час, вислуховуючи його пусту балаканину! Відразу ж треба перебити його на середині фрази! Підсумовуючи, Карнегі запевняє, що такі люди є нудними і невихованими, самозакоханими та самовпевненими, вони не стануть добрими співрозмовниками, бо не вміють слухати.</w:t>
      </w:r>
    </w:p>
    <w:p w:rsidR="00567049" w:rsidRPr="0043763C" w:rsidRDefault="00567049" w:rsidP="00567049">
      <w:pPr>
        <w:autoSpaceDE w:val="0"/>
        <w:autoSpaceDN w:val="0"/>
        <w:adjustRightInd w:val="0"/>
        <w:spacing w:after="0" w:line="360" w:lineRule="auto"/>
        <w:ind w:left="-142" w:right="-1" w:firstLine="426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3763C">
        <w:rPr>
          <w:rFonts w:ascii="Times New Roman" w:hAnsi="Times New Roman" w:cs="Times New Roman"/>
          <w:i/>
          <w:sz w:val="28"/>
          <w:szCs w:val="28"/>
          <w:lang w:val="uk-UA"/>
        </w:rPr>
        <w:t>(За Т. Яценко; 357 слів)</w:t>
      </w:r>
    </w:p>
    <w:p w:rsidR="00567049" w:rsidRPr="0043763C" w:rsidRDefault="00567049" w:rsidP="00567049">
      <w:pPr>
        <w:autoSpaceDE w:val="0"/>
        <w:autoSpaceDN w:val="0"/>
        <w:adjustRightInd w:val="0"/>
        <w:spacing w:after="0" w:line="360" w:lineRule="auto"/>
        <w:ind w:left="-142" w:right="-1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763C">
        <w:rPr>
          <w:rFonts w:ascii="Times New Roman" w:hAnsi="Times New Roman" w:cs="Times New Roman"/>
          <w:i/>
          <w:sz w:val="28"/>
          <w:szCs w:val="28"/>
          <w:lang w:val="uk-UA"/>
        </w:rPr>
        <w:t>(Приклад творчого завдання)</w:t>
      </w:r>
    </w:p>
    <w:p w:rsidR="00567049" w:rsidRPr="0043763C" w:rsidRDefault="00567049" w:rsidP="00567049">
      <w:pPr>
        <w:autoSpaceDE w:val="0"/>
        <w:autoSpaceDN w:val="0"/>
        <w:adjustRightInd w:val="0"/>
        <w:spacing w:after="0" w:line="360" w:lineRule="auto"/>
        <w:ind w:left="-142" w:right="-1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763C">
        <w:rPr>
          <w:rFonts w:ascii="Times New Roman" w:hAnsi="Times New Roman" w:cs="Times New Roman"/>
          <w:sz w:val="28"/>
          <w:szCs w:val="28"/>
          <w:lang w:val="uk-UA"/>
        </w:rPr>
        <w:t>Кажуть, що розумних і приємних співрозмовників мало тому, що більшість людей думає над тим, що вони хочуть висловити, а не як треба відповідати. Найкмітливіші та найввічливіші тільки роблять уважний вигляд, а в їхніх очах і на обличчі простежується байдужість до того, що їм кажуть, а також прагнення якнайшвидше повернутися до того, що самі хочуть сказати. Мало хто розуміє, що таке намагання подобатися самому собі є кепським засобом сподобатися іншим чи переконати їх. Без сумніву, вміння слухати та доречно відповідати є однією з неодмінних якостей, притаманних мудрому й коректному співрозмовнику.</w:t>
      </w:r>
    </w:p>
    <w:p w:rsidR="00567049" w:rsidRPr="0043763C" w:rsidRDefault="0043763C" w:rsidP="00567049">
      <w:pPr>
        <w:jc w:val="both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43763C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Домашнє </w:t>
      </w:r>
      <w:r w:rsidRPr="0043763C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з</w:t>
      </w:r>
      <w:r w:rsidR="00567049" w:rsidRPr="0043763C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авдання:</w:t>
      </w:r>
    </w:p>
    <w:p w:rsidR="00567049" w:rsidRPr="0043763C" w:rsidRDefault="00567049" w:rsidP="00567049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3763C">
        <w:rPr>
          <w:rFonts w:ascii="Times New Roman" w:hAnsi="Times New Roman" w:cs="Times New Roman"/>
          <w:i/>
          <w:sz w:val="28"/>
          <w:szCs w:val="28"/>
          <w:lang w:val="uk-UA"/>
        </w:rPr>
        <w:t>►  Напишіть переказ тексту, додавши самостійно складену кінцівку-роздум про своє розуміння спілкування. Відтворюючи зміст, використайте аргументи, що підтверджують тезу (крім наявних, можна навести приклади з життя, літератури, мистецтва). У самостійно створеній частині має бути те, що характеризує публіцистичний стиль, передусім поєднання логічних та емоційно - експресивних засобів. Дотримуйтеся послідовності роботи над переказом.</w:t>
      </w:r>
    </w:p>
    <w:p w:rsidR="00EF5EA4" w:rsidRDefault="00EF5EA4"/>
    <w:sectPr w:rsidR="00EF5EA4" w:rsidSect="00075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1834"/>
      </v:shape>
    </w:pict>
  </w:numPicBullet>
  <w:abstractNum w:abstractNumId="0">
    <w:nsid w:val="07172ABC"/>
    <w:multiLevelType w:val="hybridMultilevel"/>
    <w:tmpl w:val="8772A18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606842"/>
    <w:multiLevelType w:val="hybridMultilevel"/>
    <w:tmpl w:val="04EE624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67049"/>
    <w:rsid w:val="000755AD"/>
    <w:rsid w:val="0043763C"/>
    <w:rsid w:val="00567049"/>
    <w:rsid w:val="00EF5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5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049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820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2022-03-29T09:06:00Z</dcterms:created>
  <dcterms:modified xsi:type="dcterms:W3CDTF">2022-03-29T09:09:00Z</dcterms:modified>
</cp:coreProperties>
</file>