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FE" w:rsidRPr="00CA718C" w:rsidRDefault="008F6455" w:rsidP="00BA76B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856CFE" w:rsidRPr="00856CFE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856CFE" w:rsidRPr="00CA718C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Оксиди неметалічних елементів, їхній уміст в атмосфері. Кислотні дощі</w:t>
      </w:r>
      <w:r w:rsidR="00CA718C" w:rsidRPr="00CA718C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П</w:t>
      </w:r>
      <w:r w:rsidR="00BA76B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ісля опрацювання цієї теми</w:t>
      </w: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ви зможете:</w:t>
      </w:r>
    </w:p>
    <w:p w:rsidR="00856CFE" w:rsidRPr="00856CFE" w:rsidRDefault="00856CFE" w:rsidP="00856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називати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кислотні оксиди за систематичною номенклатурою;</w:t>
      </w:r>
    </w:p>
    <w:p w:rsidR="00856CFE" w:rsidRPr="00856CFE" w:rsidRDefault="00856CFE" w:rsidP="00856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складати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рівняння реакцій, які характеризують хімічні властивості та добування кислотних оксидів;</w:t>
      </w:r>
    </w:p>
    <w:p w:rsidR="00856CFE" w:rsidRPr="00856CFE" w:rsidRDefault="00856CFE" w:rsidP="00856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пояснювати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антропогенні й природні причини появи в атмосфері оксидів неметалічних елементів;</w:t>
      </w:r>
    </w:p>
    <w:p w:rsidR="00856CFE" w:rsidRPr="00856CFE" w:rsidRDefault="00856CFE" w:rsidP="00856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висловлювати судження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 щодо екологічних наслідків викидів в атмосферу оксидів Карбону, Нітрогену,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Сульфуру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; кислотних дощів.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Оксиди неметалічних елементів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 досить добре відомі вам з повсякденного життя. Гідроген оксид - головний складник нашого організму. </w:t>
      </w:r>
      <w:r w:rsidRPr="00BA76BE">
        <w:rPr>
          <w:rFonts w:ascii="Arial" w:eastAsia="Times New Roman" w:hAnsi="Arial" w:cs="Arial"/>
          <w:color w:val="4472C4" w:themeColor="accent5"/>
          <w:sz w:val="23"/>
          <w:szCs w:val="23"/>
          <w:lang w:eastAsia="uk-UA"/>
        </w:rPr>
        <w:t xml:space="preserve">Карбон(ІV) оксид 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- продукт газообміну в легенях людини й сировина для фотосинтезу глюкози й крохмалю рослинами. </w:t>
      </w:r>
      <w:r w:rsidRPr="00BA76BE">
        <w:rPr>
          <w:rFonts w:ascii="Arial" w:eastAsia="Times New Roman" w:hAnsi="Arial" w:cs="Arial"/>
          <w:color w:val="4472C4" w:themeColor="accent5"/>
          <w:sz w:val="23"/>
          <w:szCs w:val="23"/>
          <w:lang w:eastAsia="uk-UA"/>
        </w:rPr>
        <w:t xml:space="preserve">Карбон(ІІ) оксид 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- надзвичайно небезпечна сполука, унаслідок отруєння якою під час пожеж гинуть люди. Різкий характерний запах </w:t>
      </w:r>
      <w:proofErr w:type="spellStart"/>
      <w:r w:rsidRPr="00BA76BE">
        <w:rPr>
          <w:rFonts w:ascii="Arial" w:eastAsia="Times New Roman" w:hAnsi="Arial" w:cs="Arial"/>
          <w:color w:val="4472C4" w:themeColor="accent5"/>
          <w:sz w:val="23"/>
          <w:szCs w:val="23"/>
          <w:lang w:eastAsia="uk-UA"/>
        </w:rPr>
        <w:t>сульфур</w:t>
      </w:r>
      <w:proofErr w:type="spellEnd"/>
      <w:r w:rsidRPr="00BA76BE">
        <w:rPr>
          <w:rFonts w:ascii="Arial" w:eastAsia="Times New Roman" w:hAnsi="Arial" w:cs="Arial"/>
          <w:color w:val="4472C4" w:themeColor="accent5"/>
          <w:sz w:val="23"/>
          <w:szCs w:val="23"/>
          <w:lang w:eastAsia="uk-UA"/>
        </w:rPr>
        <w:t xml:space="preserve">(ІV) оксиду 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відчували ті, хто запалював сірника. І чи не кожний чи кожна з вас загоряли на пляжах, устелених безліччю дрібних кристаликів </w:t>
      </w:r>
      <w:r w:rsidRPr="00BA76BE">
        <w:rPr>
          <w:rFonts w:ascii="Arial" w:eastAsia="Times New Roman" w:hAnsi="Arial" w:cs="Arial"/>
          <w:color w:val="4472C4" w:themeColor="accent5"/>
          <w:sz w:val="23"/>
          <w:szCs w:val="23"/>
          <w:lang w:eastAsia="uk-UA"/>
        </w:rPr>
        <w:t>силіцій(ІV) оксиду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Здебільшого неметалічні елементи утворюють по декілька окс</w:t>
      </w:r>
      <w:r w:rsidR="00BA76B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идів 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 Продуктами реакцій багатьох оксидів неметалічних елементів з водою є кислоти (доповніть наведені далі схеми хімічних реакцій):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SO</w:t>
      </w:r>
      <w:r w:rsidRPr="00856CFE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+ Н</w:t>
      </w:r>
      <w:r w:rsidRPr="00856CFE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О </w:t>
      </w:r>
      <w:r w:rsidRPr="00856CFE">
        <w:rPr>
          <w:rFonts w:ascii="Cambria Math" w:eastAsia="Times New Roman" w:hAnsi="Cambria Math" w:cs="Cambria Math"/>
          <w:color w:val="292B2C"/>
          <w:sz w:val="23"/>
          <w:szCs w:val="23"/>
          <w:lang w:eastAsia="uk-UA"/>
        </w:rPr>
        <w:t>⇄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...;</w:t>
      </w:r>
    </w:p>
    <w:p w:rsidR="00856CFE" w:rsidRPr="00856CFE" w:rsidRDefault="00856CFE" w:rsidP="008F645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Ν</w:t>
      </w:r>
      <w:r w:rsidRPr="00856CFE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Ο</w:t>
      </w:r>
      <w:r w:rsidRPr="00856CFE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5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+ Н</w:t>
      </w:r>
      <w:r w:rsidRPr="00856CFE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 → ... 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Кислотні оксиди реагують з основними оксидами, а нелеткі кислотні оксиди під час сплавляння витісняють із солей леткі оксиди (перетворіть наведені далі схеми реакцій на хімічні рівняння):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mc:AlternateContent>
          <mc:Choice Requires="wps">
            <w:drawing>
              <wp:inline distT="0" distB="0" distL="0" distR="0" wp14:anchorId="2C860FE0" wp14:editId="36A8F09E">
                <wp:extent cx="1666875" cy="676275"/>
                <wp:effectExtent l="0" t="0" r="0" b="9525"/>
                <wp:docPr id="5" name="Picutre 122" descr="https://uahistory.co/pidruchniki/lashevska-chemistry-11-class-2019-standard-level/lashevska-chemistry-11-class-2019-standard-level.files/image12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66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6CFE" w:rsidRDefault="00856CFE" w:rsidP="00856C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60FE0" id="Picutre 122" o:spid="_x0000_s1026" alt="https://uahistory.co/pidruchniki/lashevska-chemistry-11-class-2019-standard-level/lashevska-chemistry-11-class-2019-standard-level.files/image122.jpg" style="width:131.2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" filled="f" stroked="f">
                <o:lock v:ext="edit" aspectratio="t"/>
                <v:textbox>
                  <w:txbxContent>
                    <w:p w:rsidR="00856CFE" w:rsidRDefault="00856CFE" w:rsidP="00856CFE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370BAA" w:rsidRPr="00856CFE">
        <w:rPr>
          <w:noProof/>
          <w:lang w:eastAsia="uk-UA"/>
        </w:rPr>
        <w:drawing>
          <wp:inline distT="0" distB="0" distL="0" distR="0" wp14:anchorId="07870D27" wp14:editId="63103415">
            <wp:extent cx="1483995" cy="602078"/>
            <wp:effectExtent l="0" t="0" r="1905" b="7620"/>
            <wp:docPr id="8" name="Рисунок 8" descr="C:\Users\Наталья\Documents\image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60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Кислотні опади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- одна з нагальних екологічних проблем сьогодення - утворюються внаслідок гідратації кислотних оксидів, які містяться в повітрі. Наприклад, карбон(ІV) оксид - один з його складників - розчиняється у воді та взаємодіє з нею під час формування й випадіння дощових крапель: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СO</w:t>
      </w:r>
      <w:r w:rsidRPr="00856CFE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+ Н</w:t>
      </w:r>
      <w:r w:rsidRPr="00856CFE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O </w:t>
      </w:r>
      <w:r w:rsidRPr="00856CFE">
        <w:rPr>
          <w:rFonts w:ascii="Cambria Math" w:eastAsia="Times New Roman" w:hAnsi="Cambria Math" w:cs="Cambria Math"/>
          <w:color w:val="292B2C"/>
          <w:sz w:val="23"/>
          <w:szCs w:val="23"/>
          <w:lang w:eastAsia="uk-UA"/>
        </w:rPr>
        <w:t>⇄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... 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Продукт цієї реакції - слабка карбонатна кислота - зумовлює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слабкокислу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реакцію дощової води. Показник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pH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чистого дощу, який проходить крізь незабруднене повітря, у момент удару об землю становить 5,6 (порівняйте зі значенням показника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pH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дистильованої води).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lastRenderedPageBreak/>
        <w:t xml:space="preserve">Унаслідок вулканічної діяльності в повітря надходить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сульфур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(ІV) оксид. Під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упливом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електричних розрядів блискавки з азоту та кисню повітря утворюється нітроген(ІІ) оксид, який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окиснюється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до нітроген(ІV) оксиду.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FF0000"/>
          <w:sz w:val="23"/>
          <w:szCs w:val="23"/>
          <w:lang w:eastAsia="uk-UA"/>
        </w:rPr>
        <w:t xml:space="preserve">Цікаво і </w:t>
      </w:r>
      <w:proofErr w:type="spellStart"/>
      <w:r w:rsidRPr="00856CFE">
        <w:rPr>
          <w:rFonts w:ascii="Arial" w:eastAsia="Times New Roman" w:hAnsi="Arial" w:cs="Arial"/>
          <w:b/>
          <w:bCs/>
          <w:color w:val="FF0000"/>
          <w:sz w:val="23"/>
          <w:szCs w:val="23"/>
          <w:lang w:eastAsia="uk-UA"/>
        </w:rPr>
        <w:t>пізнавально</w:t>
      </w:r>
      <w:proofErr w:type="spellEnd"/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Усі разом вулкани щороку викидають в атмосферу Землі від 20 до 35 млн </w:t>
      </w:r>
      <w:proofErr w:type="spellStart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тонн</w:t>
      </w:r>
      <w:proofErr w:type="spellEnd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 </w:t>
      </w:r>
      <w:proofErr w:type="spellStart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сульфур</w:t>
      </w:r>
      <w:proofErr w:type="spellEnd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(ІV) оксиду. Це вдвічі менше від того обсягу, який потрапляє туди внаслідок людської діяльності.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Розкладання органічних решток унаслідок життєдіяльності мікроорганізмів також є джерелом надходження в атмосферу кислотних оксидів Карбону,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Сульфуру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Нітрогену. Продукти їхньої гідратації підкислюють опади - дощі, сніги, тумани тощо.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FF0000"/>
          <w:sz w:val="23"/>
          <w:szCs w:val="23"/>
          <w:lang w:eastAsia="uk-UA"/>
        </w:rPr>
        <w:t xml:space="preserve">Цікаво і </w:t>
      </w:r>
      <w:proofErr w:type="spellStart"/>
      <w:r w:rsidRPr="00856CFE">
        <w:rPr>
          <w:rFonts w:ascii="Arial" w:eastAsia="Times New Roman" w:hAnsi="Arial" w:cs="Arial"/>
          <w:b/>
          <w:bCs/>
          <w:color w:val="FF0000"/>
          <w:sz w:val="23"/>
          <w:szCs w:val="23"/>
          <w:lang w:eastAsia="uk-UA"/>
        </w:rPr>
        <w:t>пізнавально</w:t>
      </w:r>
      <w:proofErr w:type="spellEnd"/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На кисле середовище дощової води ще 1684 року звернув увагу англійський хімік і фізик Роберт </w:t>
      </w:r>
      <w:proofErr w:type="spellStart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Бойль</w:t>
      </w:r>
      <w:proofErr w:type="spellEnd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. Термін «кислотний дощ» виник два століття потому, коли британські науковці зауважили, що забруднення повітря в промислово розвинутій центральній частині країни є причиною істотного підвищення кислотності опадів.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Небезпеку збільшення викидів кислотних оксидів техногенного походження (рис. 21.2) людство збагнуло лише в другій половині минулого століття.</w:t>
      </w:r>
    </w:p>
    <w:p w:rsidR="00856CFE" w:rsidRPr="00856CFE" w:rsidRDefault="00856CFE" w:rsidP="008F64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mc:AlternateContent>
          <mc:Choice Requires="wps">
            <w:drawing>
              <wp:inline distT="0" distB="0" distL="0" distR="0" wp14:anchorId="7D28E129" wp14:editId="2BC29536">
                <wp:extent cx="4876800" cy="2495550"/>
                <wp:effectExtent l="0" t="0" r="0" b="0"/>
                <wp:docPr id="3" name="Picutre 124" descr="https://uahistory.co/pidruchniki/lashevska-chemistry-11-class-2019-standard-level/lashevska-chemistry-11-class-2019-standard-level.files/image1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76800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6CFE" w:rsidRDefault="00856CFE" w:rsidP="00856CFE">
                            <w:pPr>
                              <w:jc w:val="center"/>
                            </w:pPr>
                            <w:r w:rsidRPr="00856CFE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854944" cy="1972647"/>
                                  <wp:effectExtent l="0" t="0" r="0" b="8890"/>
                                  <wp:docPr id="9" name="Рисунок 9" descr="C:\Users\Наталья\Documents\image12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Наталья\Documents\image12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8718" cy="19950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8E129" id="Picutre 124" o:spid="_x0000_s1027" alt="https://uahistory.co/pidruchniki/lashevska-chemistry-11-class-2019-standard-level/lashevska-chemistry-11-class-2019-standard-level.files/image124.jpg" style="width:384pt;height:1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" filled="f" stroked="f">
                <o:lock v:ext="edit" aspectratio="t"/>
                <v:textbox>
                  <w:txbxContent>
                    <w:p w:rsidR="00856CFE" w:rsidRDefault="00856CFE" w:rsidP="00856CFE">
                      <w:pPr>
                        <w:jc w:val="center"/>
                      </w:pPr>
                      <w:r w:rsidRPr="00856CFE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854944" cy="1972647"/>
                            <wp:effectExtent l="0" t="0" r="0" b="8890"/>
                            <wp:docPr id="9" name="Рисунок 9" descr="C:\Users\Наталья\Documents\image12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Наталья\Documents\image12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8718" cy="19950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Рис. 21.2. Спалювання вугілля, нафти та нафтопродуктів на теплових електростанціях, у двигунах внутрішнього згоряння - джерела техногенного забруднення повітря кислотними оксидами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FF0000"/>
          <w:sz w:val="23"/>
          <w:szCs w:val="23"/>
          <w:lang w:eastAsia="uk-UA"/>
        </w:rPr>
        <w:t xml:space="preserve">Цікаво і </w:t>
      </w:r>
      <w:proofErr w:type="spellStart"/>
      <w:r w:rsidRPr="00856CFE">
        <w:rPr>
          <w:rFonts w:ascii="Arial" w:eastAsia="Times New Roman" w:hAnsi="Arial" w:cs="Arial"/>
          <w:b/>
          <w:bCs/>
          <w:color w:val="FF0000"/>
          <w:sz w:val="23"/>
          <w:szCs w:val="23"/>
          <w:lang w:eastAsia="uk-UA"/>
        </w:rPr>
        <w:t>пізнавально</w:t>
      </w:r>
      <w:proofErr w:type="spellEnd"/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Рослини виявляють різну чутливість до сірчистого газу - </w:t>
      </w:r>
      <w:proofErr w:type="spellStart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сульфур</w:t>
      </w:r>
      <w:proofErr w:type="spellEnd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(ІV) оксиду. </w:t>
      </w:r>
      <w:proofErr w:type="spellStart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Найчутливішими</w:t>
      </w:r>
      <w:proofErr w:type="spellEnd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 серед них є ялина та сосна, найменш чутливими - береза та дуб. З-поміж квітів </w:t>
      </w:r>
      <w:proofErr w:type="spellStart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найчутливіша</w:t>
      </w:r>
      <w:proofErr w:type="spellEnd"/>
      <w:r w:rsidRPr="00856CFE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 до дії цього кислотного оксиду - троянда.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w:lastRenderedPageBreak/>
        <mc:AlternateContent>
          <mc:Choice Requires="wps">
            <w:drawing>
              <wp:inline distT="0" distB="0" distL="0" distR="0" wp14:anchorId="2452D0CA" wp14:editId="0CE0C913">
                <wp:extent cx="4933950" cy="1552575"/>
                <wp:effectExtent l="0" t="0" r="0" b="9525"/>
                <wp:docPr id="2" name="Picutre 125" descr="https://uahistory.co/pidruchniki/lashevska-chemistry-11-class-2019-standard-level/lashevska-chemistry-11-class-2019-standard-level.files/image12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3395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6CFE" w:rsidRDefault="00856CFE" w:rsidP="00856CFE">
                            <w:pPr>
                              <w:jc w:val="center"/>
                            </w:pPr>
                            <w:r w:rsidRPr="00856CFE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4751070" cy="1495028"/>
                                  <wp:effectExtent l="0" t="0" r="0" b="0"/>
                                  <wp:docPr id="10" name="Рисунок 10" descr="C:\Users\Наталья\Documents\image12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Наталья\Documents\image12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1070" cy="14950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2D0CA" id="Picutre 125" o:spid="_x0000_s1028" alt="https://uahistory.co/pidruchniki/lashevska-chemistry-11-class-2019-standard-level/lashevska-chemistry-11-class-2019-standard-level.files/image125.jpg" style="width:388.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" filled="f" stroked="f">
                <o:lock v:ext="edit" aspectratio="t"/>
                <v:textbox>
                  <w:txbxContent>
                    <w:p w:rsidR="00856CFE" w:rsidRDefault="00856CFE" w:rsidP="00856CFE">
                      <w:pPr>
                        <w:jc w:val="center"/>
                      </w:pPr>
                      <w:r w:rsidRPr="00856CFE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4751070" cy="1495028"/>
                            <wp:effectExtent l="0" t="0" r="0" b="0"/>
                            <wp:docPr id="10" name="Рисунок 10" descr="C:\Users\Наталья\Documents\image12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Наталья\Documents\image12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1070" cy="14950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Руйнівна дія кислотних опадів на об’єкти живої та неживої природи. 1. Мертвий ліс у Норвегії. 2. Мармуровий мавзолей-мечеть </w:t>
      </w:r>
      <w:proofErr w:type="spellStart"/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Тадж-Махал</w:t>
      </w:r>
      <w:proofErr w:type="spellEnd"/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в Індії через кислотні дощі втрачає білосніжність</w:t>
      </w:r>
    </w:p>
    <w:p w:rsidR="00856CFE" w:rsidRPr="00856CFE" w:rsidRDefault="00BA76B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Звісно, цими ситуаціями</w:t>
      </w:r>
      <w:r w:rsidR="00856CFE"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негативний уплив кислотних дощів не вичерпано. Унаслідок цього техногенного лиха підвищується кислотність ґрунтів - вони втрачають родючість, зменшується біологічне різноманіття видів організмів. Наприклад, неприродне підвищення вмісту катіонів Гідрогену у водоймах негативно впливає на здатність риб розмножуватися, призводить до їхньої масової загибелі.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Від кислотних опадів потерпають люди - кислотні оксиди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Сульфуру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й Нітрогену не лише подразнюють дихальні шляхи, слизові оболонки, руйнують зубну емаль, а й спричиняють хронічне отруєння організму та, як наслідок, зниження імунітету.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Кислотні опади вимивають з гірських порід, ґрунтів, донних покладів катіони Алюмінію, важких металічних елементів, зокрема Меркурію. Унаслідок цього вони стають складниками ланцюгів живлення, що призводить до хронічного, а трапляється, і гострого отруєння організмів.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Як запобігти утворенню кислотних опадів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 і компенсувати наслідки їхньої руйнівної дії? Частково зарадити лиху можна очищенням палива від домішок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сульфуровмісних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а продуктів спалювання - від кислотних оксидів. Якщо спалювання здійснювати за нижчих температур, зменшується утворення оксидів Нітрогену. Для очищення від них ефективним є каталітичне відновлення за участю амоніаку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Перехід на альтернативні екологічно чи</w:t>
      </w:r>
      <w:r w:rsidR="008F645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сті джерела енергії 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, використання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енергозберігальних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технологій на виробництві і в побуті - найефективніші заходи запобігання утворенню кислотних опадів.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ПРО ГОЛОВНЕ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• Алгоритм складання назв оксидів за систематичною номенклатурою: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назва хімічного елемента + його валентність</w:t>
      </w:r>
      <w:r w:rsidRPr="00856CFE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eastAsia="uk-UA"/>
        </w:rPr>
        <w:t>1</w:t>
      </w: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+ оксид.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Приклади: карбон(ІV) оксид, </w:t>
      </w:r>
      <w:proofErr w:type="spellStart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сульфур</w:t>
      </w:r>
      <w:proofErr w:type="spellEnd"/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(VІ) оксид.</w:t>
      </w:r>
    </w:p>
    <w:p w:rsidR="00856CFE" w:rsidRP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• Якщо оксиду неметалічного елемента відповідає кислота - він кислотний, якщо ні - несолетворний.</w:t>
      </w:r>
    </w:p>
    <w:p w:rsidR="00856CFE" w:rsidRPr="00CA718C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• Продукт реакції кислотного оксиду з во</w:t>
      </w:r>
      <w:r w:rsidR="00CA718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дою – кислота.</w:t>
      </w:r>
      <w:bookmarkStart w:id="0" w:name="_GoBack"/>
      <w:bookmarkEnd w:id="0"/>
    </w:p>
    <w:p w:rsidR="00856CFE" w:rsidRDefault="00856CFE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6CF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• Кислотні опади - одна з нагальних екологічних проблем сьогодення.</w:t>
      </w:r>
    </w:p>
    <w:p w:rsidR="008F6455" w:rsidRPr="00370BAA" w:rsidRDefault="008F6455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40"/>
          <w:szCs w:val="40"/>
          <w:lang w:eastAsia="uk-UA"/>
        </w:rPr>
      </w:pPr>
      <w:r w:rsidRPr="00370BAA">
        <w:rPr>
          <w:rFonts w:ascii="Arial" w:eastAsia="Times New Roman" w:hAnsi="Arial" w:cs="Arial"/>
          <w:color w:val="292B2C"/>
          <w:sz w:val="40"/>
          <w:szCs w:val="40"/>
          <w:lang w:eastAsia="uk-UA"/>
        </w:rPr>
        <w:lastRenderedPageBreak/>
        <w:t>Завдання</w:t>
      </w:r>
      <w:r w:rsidR="00370BAA">
        <w:rPr>
          <w:rFonts w:ascii="Arial" w:eastAsia="Times New Roman" w:hAnsi="Arial" w:cs="Arial"/>
          <w:color w:val="292B2C"/>
          <w:sz w:val="40"/>
          <w:szCs w:val="40"/>
          <w:lang w:eastAsia="uk-UA"/>
        </w:rPr>
        <w:t>.</w:t>
      </w:r>
    </w:p>
    <w:p w:rsidR="008F6455" w:rsidRDefault="008F6455" w:rsidP="00856C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 w:rsidRPr="00370BAA">
        <w:rPr>
          <w:rFonts w:ascii="Arial" w:eastAsia="Times New Roman" w:hAnsi="Arial" w:cs="Arial"/>
          <w:color w:val="292B2C"/>
          <w:sz w:val="36"/>
          <w:szCs w:val="36"/>
          <w:lang w:eastAsia="uk-UA"/>
        </w:rPr>
        <w:t xml:space="preserve">Опрацюйте 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§ 29</w:t>
      </w:r>
      <w:r w:rsidRPr="00856CFE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.</w:t>
      </w:r>
    </w:p>
    <w:p w:rsidR="008F6455" w:rsidRDefault="00370BAA" w:rsidP="008F6455">
      <w:pPr>
        <w:pStyle w:val="a4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BA76BE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Складіть всі рівняння реакцій з тексту уроку.</w:t>
      </w:r>
    </w:p>
    <w:p w:rsidR="00A6081E" w:rsidRPr="00BA76BE" w:rsidRDefault="00CA718C" w:rsidP="00CA718C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CA718C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          </w:t>
      </w:r>
      <w:r>
        <w:rPr>
          <w:rFonts w:ascii="Arial" w:eastAsia="Times New Roman" w:hAnsi="Arial" w:cs="Arial"/>
          <w:b/>
          <w:color w:val="292B2C"/>
          <w:sz w:val="32"/>
          <w:szCs w:val="32"/>
          <w:lang w:eastAsia="uk-UA"/>
        </w:rPr>
        <w:t>2</w:t>
      </w:r>
      <w:r w:rsidR="00370BAA" w:rsidRPr="00BA76BE">
        <w:rPr>
          <w:rFonts w:ascii="Arial" w:eastAsia="Times New Roman" w:hAnsi="Arial" w:cs="Arial"/>
          <w:b/>
          <w:color w:val="292B2C"/>
          <w:sz w:val="32"/>
          <w:szCs w:val="32"/>
          <w:lang w:eastAsia="uk-UA"/>
        </w:rPr>
        <w:t>.</w:t>
      </w:r>
      <w:r w:rsidR="00370BAA" w:rsidRPr="00BA76BE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 Обчисліть: </w:t>
      </w:r>
      <w:r w:rsidR="00856CFE" w:rsidRPr="00BA76BE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 об’єм (м</w:t>
      </w:r>
      <w:r w:rsidR="00856CFE" w:rsidRPr="00BA76BE">
        <w:rPr>
          <w:rFonts w:ascii="Arial" w:eastAsia="Times New Roman" w:hAnsi="Arial" w:cs="Arial"/>
          <w:color w:val="292B2C"/>
          <w:sz w:val="32"/>
          <w:szCs w:val="32"/>
          <w:vertAlign w:val="superscript"/>
          <w:lang w:eastAsia="uk-UA"/>
        </w:rPr>
        <w:t>3</w:t>
      </w:r>
      <w:r w:rsidR="00856CFE" w:rsidRPr="00BA76BE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) </w:t>
      </w:r>
      <w:proofErr w:type="spellStart"/>
      <w:r w:rsidR="00856CFE" w:rsidRPr="00BA76BE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сульфур</w:t>
      </w:r>
      <w:proofErr w:type="spellEnd"/>
      <w:r w:rsidR="00856CFE" w:rsidRPr="00BA76BE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(ІV) оксиду(н. у.), який </w:t>
      </w:r>
      <w:r w:rsidRPr="00CA718C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          </w:t>
      </w:r>
      <w:r w:rsidR="00856CFE" w:rsidRPr="00BA76BE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утворився внаслідок згоряння кам’яного вугілля масою 2 т, масова частка </w:t>
      </w:r>
      <w:proofErr w:type="spellStart"/>
      <w:r w:rsidR="00856CFE" w:rsidRPr="00BA76BE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Сульфуру</w:t>
      </w:r>
      <w:proofErr w:type="spellEnd"/>
      <w:r w:rsidR="00856CFE" w:rsidRPr="00BA76BE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 в якому - 6,4 %; </w:t>
      </w:r>
    </w:p>
    <w:sectPr w:rsidR="00A6081E" w:rsidRPr="00BA7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4DAE"/>
    <w:multiLevelType w:val="multilevel"/>
    <w:tmpl w:val="858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129C2"/>
    <w:multiLevelType w:val="hybridMultilevel"/>
    <w:tmpl w:val="EDB4A78C"/>
    <w:lvl w:ilvl="0" w:tplc="11E837D8">
      <w:start w:val="1"/>
      <w:numFmt w:val="decimal"/>
      <w:lvlText w:val="%1."/>
      <w:lvlJc w:val="left"/>
      <w:pPr>
        <w:ind w:left="1114" w:hanging="405"/>
      </w:pPr>
      <w:rPr>
        <w:rFonts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232D38"/>
    <w:multiLevelType w:val="multilevel"/>
    <w:tmpl w:val="F7C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CA3874"/>
    <w:multiLevelType w:val="multilevel"/>
    <w:tmpl w:val="FF3E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91037E"/>
    <w:multiLevelType w:val="multilevel"/>
    <w:tmpl w:val="313A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FE"/>
    <w:rsid w:val="00370BAA"/>
    <w:rsid w:val="00856CFE"/>
    <w:rsid w:val="008F6455"/>
    <w:rsid w:val="00A6081E"/>
    <w:rsid w:val="00BA76BE"/>
    <w:rsid w:val="00CA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A97C8-6D39-4C44-85A1-12CF7344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CF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3729</Words>
  <Characters>2126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2021-04-05T10:00:00Z</dcterms:created>
  <dcterms:modified xsi:type="dcterms:W3CDTF">2022-02-23T15:47:00Z</dcterms:modified>
</cp:coreProperties>
</file>