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BBB" w:rsidRPr="00BB2BA2" w:rsidRDefault="001E08B2" w:rsidP="00DB7BBB">
      <w:pPr>
        <w:shd w:val="clear" w:color="auto" w:fill="FFFFFF"/>
        <w:spacing w:before="100" w:beforeAutospacing="1" w:after="100" w:afterAutospacing="1" w:line="240" w:lineRule="auto"/>
        <w:jc w:val="center"/>
        <w:outlineLvl w:val="0"/>
        <w:rPr>
          <w:rFonts w:ascii="Arial" w:eastAsia="Times New Roman" w:hAnsi="Arial" w:cs="Arial"/>
          <w:b/>
          <w:bCs/>
          <w:color w:val="FF0000"/>
          <w:kern w:val="36"/>
          <w:sz w:val="48"/>
          <w:szCs w:val="48"/>
          <w:lang w:val="ru-RU" w:eastAsia="uk-UA"/>
        </w:rPr>
      </w:pPr>
      <w:r>
        <w:rPr>
          <w:rFonts w:ascii="Arial" w:eastAsia="Times New Roman" w:hAnsi="Arial" w:cs="Arial"/>
          <w:b/>
          <w:bCs/>
          <w:color w:val="292B2C"/>
          <w:kern w:val="36"/>
          <w:sz w:val="48"/>
          <w:szCs w:val="48"/>
          <w:lang w:eastAsia="uk-UA"/>
        </w:rPr>
        <w:t xml:space="preserve">Тема уроку. </w:t>
      </w:r>
      <w:r w:rsidR="00DB7BBB" w:rsidRPr="00DB7BBB">
        <w:rPr>
          <w:rFonts w:ascii="Arial" w:eastAsia="Times New Roman" w:hAnsi="Arial" w:cs="Arial"/>
          <w:b/>
          <w:bCs/>
          <w:color w:val="FF0000"/>
          <w:kern w:val="36"/>
          <w:sz w:val="48"/>
          <w:szCs w:val="48"/>
          <w:lang w:eastAsia="uk-UA"/>
        </w:rPr>
        <w:t>Біологічне зн</w:t>
      </w:r>
      <w:r w:rsidR="00DB7BBB" w:rsidRPr="00BB2BA2">
        <w:rPr>
          <w:rFonts w:ascii="Arial" w:eastAsia="Times New Roman" w:hAnsi="Arial" w:cs="Arial"/>
          <w:b/>
          <w:bCs/>
          <w:color w:val="FF0000"/>
          <w:kern w:val="36"/>
          <w:sz w:val="48"/>
          <w:szCs w:val="48"/>
          <w:lang w:eastAsia="uk-UA"/>
        </w:rPr>
        <w:t>ачення металічних</w:t>
      </w:r>
      <w:r w:rsidR="00DB7BBB" w:rsidRPr="00DB7BBB">
        <w:rPr>
          <w:rFonts w:ascii="Arial" w:eastAsia="Times New Roman" w:hAnsi="Arial" w:cs="Arial"/>
          <w:b/>
          <w:bCs/>
          <w:color w:val="FF0000"/>
          <w:kern w:val="36"/>
          <w:sz w:val="48"/>
          <w:szCs w:val="48"/>
          <w:lang w:eastAsia="uk-UA"/>
        </w:rPr>
        <w:t xml:space="preserve"> елементів</w:t>
      </w:r>
      <w:r w:rsidR="00DB7BBB" w:rsidRPr="00BB2BA2">
        <w:rPr>
          <w:rFonts w:ascii="Arial" w:eastAsia="Times New Roman" w:hAnsi="Arial" w:cs="Arial"/>
          <w:b/>
          <w:bCs/>
          <w:color w:val="FF0000"/>
          <w:kern w:val="36"/>
          <w:sz w:val="48"/>
          <w:szCs w:val="48"/>
          <w:lang w:val="ru-RU" w:eastAsia="uk-UA"/>
        </w:rPr>
        <w:t>.</w:t>
      </w:r>
      <w:bookmarkStart w:id="0" w:name="_GoBack"/>
      <w:bookmarkEnd w:id="0"/>
    </w:p>
    <w:p w:rsidR="00DB7BBB" w:rsidRDefault="00DB7BBB" w:rsidP="00DB7BBB">
      <w:pPr>
        <w:shd w:val="clear" w:color="auto" w:fill="FFFFFF"/>
        <w:spacing w:before="100" w:beforeAutospacing="1" w:after="100" w:afterAutospacing="1" w:line="240" w:lineRule="auto"/>
        <w:jc w:val="center"/>
        <w:outlineLvl w:val="0"/>
        <w:rPr>
          <w:rFonts w:ascii="Arial" w:hAnsi="Arial" w:cs="Arial"/>
          <w:color w:val="292B2C"/>
          <w:sz w:val="23"/>
          <w:szCs w:val="23"/>
          <w:shd w:val="clear" w:color="auto" w:fill="FFFFFF"/>
        </w:rPr>
      </w:pPr>
      <w:r>
        <w:rPr>
          <w:rFonts w:ascii="Arial" w:hAnsi="Arial" w:cs="Arial"/>
          <w:color w:val="292B2C"/>
          <w:sz w:val="23"/>
          <w:szCs w:val="23"/>
          <w:shd w:val="clear" w:color="auto" w:fill="FFFFFF"/>
        </w:rPr>
        <w:t>Біологічне значення хімічних елементів зумовлене їх роллю у побудові тіла і процесах життєдіяльності всіх організмів.</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b/>
          <w:bCs/>
          <w:i/>
          <w:iCs/>
          <w:color w:val="FF0000"/>
          <w:sz w:val="23"/>
          <w:szCs w:val="23"/>
          <w:lang w:eastAsia="uk-UA"/>
        </w:rPr>
        <w:t xml:space="preserve">Йони Натрію </w:t>
      </w:r>
      <w:proofErr w:type="spellStart"/>
      <w:r w:rsidRPr="00DB7BBB">
        <w:rPr>
          <w:rFonts w:ascii="Arial" w:eastAsia="Times New Roman" w:hAnsi="Arial" w:cs="Arial"/>
          <w:b/>
          <w:bCs/>
          <w:i/>
          <w:iCs/>
          <w:color w:val="FF0000"/>
          <w:sz w:val="23"/>
          <w:szCs w:val="23"/>
          <w:lang w:eastAsia="uk-UA"/>
        </w:rPr>
        <w:t>Na</w:t>
      </w:r>
      <w:proofErr w:type="spellEnd"/>
      <w:r w:rsidRPr="00DB7BBB">
        <w:rPr>
          <w:rFonts w:ascii="Arial" w:eastAsia="Times New Roman" w:hAnsi="Arial" w:cs="Arial"/>
          <w:b/>
          <w:bCs/>
          <w:i/>
          <w:iCs/>
          <w:color w:val="FF0000"/>
          <w:sz w:val="17"/>
          <w:szCs w:val="17"/>
          <w:vertAlign w:val="superscript"/>
          <w:lang w:eastAsia="uk-UA"/>
        </w:rPr>
        <w:t>+</w:t>
      </w:r>
      <w:r w:rsidRPr="00DB7BBB">
        <w:rPr>
          <w:rFonts w:ascii="Arial" w:eastAsia="Times New Roman" w:hAnsi="Arial" w:cs="Arial"/>
          <w:b/>
          <w:bCs/>
          <w:i/>
          <w:iCs/>
          <w:color w:val="FF0000"/>
          <w:sz w:val="23"/>
          <w:szCs w:val="23"/>
          <w:lang w:eastAsia="uk-UA"/>
        </w:rPr>
        <w:t> </w:t>
      </w:r>
      <w:r w:rsidRPr="00DB7BBB">
        <w:rPr>
          <w:rFonts w:ascii="Arial" w:eastAsia="Times New Roman" w:hAnsi="Arial" w:cs="Arial"/>
          <w:color w:val="292B2C"/>
          <w:sz w:val="23"/>
          <w:szCs w:val="23"/>
          <w:lang w:eastAsia="uk-UA"/>
        </w:rPr>
        <w:t>беруть активну участь у водно-сольовому обміні та підтриманні кислотно-лужної рівноваги в організмі тварин і людини. Вони є в еритроцитах і плазмі крові, травних соках. Масова частка натрій хлориду в крові людини дорівнює 0,9 %. Із таким вмістом цієї речовини фармацевти готують фізіологічний розчин, який використовують як тим часову заміну плазми крові і вводять хворим за допомогою крапельниці внутрішньовенно.</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 xml:space="preserve">Добова потреба людини у цій речовині (якщо немає протипоказань) становить 1-3 г. Як нестача, так і надлишок натрій хлориду в харчуванні людини шкідливі для її здоров'я. Основне джерело </w:t>
      </w:r>
      <w:proofErr w:type="spellStart"/>
      <w:r w:rsidRPr="00DB7BBB">
        <w:rPr>
          <w:rFonts w:ascii="Arial" w:eastAsia="Times New Roman" w:hAnsi="Arial" w:cs="Arial"/>
          <w:color w:val="292B2C"/>
          <w:sz w:val="23"/>
          <w:szCs w:val="23"/>
          <w:lang w:eastAsia="uk-UA"/>
        </w:rPr>
        <w:t>йонів</w:t>
      </w:r>
      <w:proofErr w:type="spellEnd"/>
      <w:r w:rsidRPr="00DB7BBB">
        <w:rPr>
          <w:rFonts w:ascii="Arial" w:eastAsia="Times New Roman" w:hAnsi="Arial" w:cs="Arial"/>
          <w:color w:val="292B2C"/>
          <w:sz w:val="23"/>
          <w:szCs w:val="23"/>
          <w:lang w:eastAsia="uk-UA"/>
        </w:rPr>
        <w:t xml:space="preserve"> Натрію для організму людини — кухонна сіль, у незначній кількості вони є в молоці, твердих сортах сиру, моркві.</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b/>
          <w:bCs/>
          <w:i/>
          <w:iCs/>
          <w:color w:val="FF0000"/>
          <w:sz w:val="23"/>
          <w:szCs w:val="23"/>
          <w:lang w:eastAsia="uk-UA"/>
        </w:rPr>
        <w:t>Йони Калію K</w:t>
      </w:r>
      <w:r w:rsidRPr="00DB7BBB">
        <w:rPr>
          <w:rFonts w:ascii="Arial" w:eastAsia="Times New Roman" w:hAnsi="Arial" w:cs="Arial"/>
          <w:b/>
          <w:bCs/>
          <w:i/>
          <w:iCs/>
          <w:color w:val="FF0000"/>
          <w:sz w:val="17"/>
          <w:szCs w:val="17"/>
          <w:vertAlign w:val="superscript"/>
          <w:lang w:eastAsia="uk-UA"/>
        </w:rPr>
        <w:t>+</w:t>
      </w:r>
      <w:r w:rsidRPr="00DB7BBB">
        <w:rPr>
          <w:rFonts w:ascii="Arial" w:eastAsia="Times New Roman" w:hAnsi="Arial" w:cs="Arial"/>
          <w:color w:val="FF0000"/>
          <w:sz w:val="23"/>
          <w:szCs w:val="23"/>
          <w:lang w:eastAsia="uk-UA"/>
        </w:rPr>
        <w:t> </w:t>
      </w:r>
      <w:r w:rsidRPr="00DB7BBB">
        <w:rPr>
          <w:rFonts w:ascii="Arial" w:eastAsia="Times New Roman" w:hAnsi="Arial" w:cs="Arial"/>
          <w:color w:val="292B2C"/>
          <w:sz w:val="23"/>
          <w:szCs w:val="23"/>
          <w:lang w:eastAsia="uk-UA"/>
        </w:rPr>
        <w:t xml:space="preserve">необхідні для живлення рослин, а також завжди присутні у клітинах тваринного організму та людини. Організм дорослої людини містить близько 175 г </w:t>
      </w:r>
      <w:proofErr w:type="spellStart"/>
      <w:r w:rsidRPr="00DB7BBB">
        <w:rPr>
          <w:rFonts w:ascii="Arial" w:eastAsia="Times New Roman" w:hAnsi="Arial" w:cs="Arial"/>
          <w:color w:val="292B2C"/>
          <w:sz w:val="23"/>
          <w:szCs w:val="23"/>
          <w:lang w:eastAsia="uk-UA"/>
        </w:rPr>
        <w:t>йонів</w:t>
      </w:r>
      <w:proofErr w:type="spellEnd"/>
      <w:r w:rsidRPr="00DB7BBB">
        <w:rPr>
          <w:rFonts w:ascii="Arial" w:eastAsia="Times New Roman" w:hAnsi="Arial" w:cs="Arial"/>
          <w:color w:val="292B2C"/>
          <w:sz w:val="23"/>
          <w:szCs w:val="23"/>
          <w:lang w:eastAsia="uk-UA"/>
        </w:rPr>
        <w:t xml:space="preserve"> Калію, а добова потреба в них дорівнює близько 4 г. Йони Калію позитивно впливають на роботу серцево-судинної системи, забезпечують нормальне функціонування м'яких тканин (наприклад, клітин мозку і печінки), підвищують тонус гладеньких м'язів. Важливе значення </w:t>
      </w:r>
      <w:proofErr w:type="spellStart"/>
      <w:r w:rsidRPr="00DB7BBB">
        <w:rPr>
          <w:rFonts w:ascii="Arial" w:eastAsia="Times New Roman" w:hAnsi="Arial" w:cs="Arial"/>
          <w:color w:val="292B2C"/>
          <w:sz w:val="23"/>
          <w:szCs w:val="23"/>
          <w:lang w:eastAsia="uk-UA"/>
        </w:rPr>
        <w:t>йони</w:t>
      </w:r>
      <w:proofErr w:type="spellEnd"/>
      <w:r w:rsidRPr="00DB7BBB">
        <w:rPr>
          <w:rFonts w:ascii="Arial" w:eastAsia="Times New Roman" w:hAnsi="Arial" w:cs="Arial"/>
          <w:color w:val="292B2C"/>
          <w:sz w:val="23"/>
          <w:szCs w:val="23"/>
          <w:lang w:eastAsia="uk-UA"/>
        </w:rPr>
        <w:t xml:space="preserve"> Калію відіграють у підтримці автоматизму скорочення серцевого м'яза — міокарда. Низький рівень Калію може викликати втому, спазм м'язів.</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Основні джерела Калію</w:t>
      </w:r>
      <w:r>
        <w:rPr>
          <w:rFonts w:ascii="Arial" w:eastAsia="Times New Roman" w:hAnsi="Arial" w:cs="Arial"/>
          <w:color w:val="292B2C"/>
          <w:sz w:val="23"/>
          <w:szCs w:val="23"/>
          <w:lang w:eastAsia="uk-UA"/>
        </w:rPr>
        <w:t xml:space="preserve"> для людини подано на малюнку</w:t>
      </w:r>
      <w:r w:rsidRPr="00DB7BBB">
        <w:rPr>
          <w:rFonts w:ascii="Arial" w:eastAsia="Times New Roman" w:hAnsi="Arial" w:cs="Arial"/>
          <w:color w:val="292B2C"/>
          <w:sz w:val="23"/>
          <w:szCs w:val="23"/>
          <w:lang w:eastAsia="uk-UA"/>
        </w:rPr>
        <w:t>.</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Pr>
          <w:rFonts w:ascii="Arial" w:eastAsia="Times New Roman" w:hAnsi="Arial" w:cs="Arial"/>
          <w:color w:val="292B2C"/>
          <w:sz w:val="23"/>
          <w:szCs w:val="23"/>
          <w:lang w:val="ru-RU" w:eastAsia="uk-UA"/>
        </w:rPr>
        <w:t xml:space="preserve">                                    </w:t>
      </w:r>
      <w:r w:rsidRPr="00DB7BBB">
        <w:rPr>
          <w:rFonts w:ascii="Arial" w:eastAsia="Times New Roman" w:hAnsi="Arial" w:cs="Arial"/>
          <w:noProof/>
          <w:color w:val="292B2C"/>
          <w:sz w:val="23"/>
          <w:szCs w:val="23"/>
          <w:lang w:eastAsia="uk-UA"/>
        </w:rPr>
        <mc:AlternateContent>
          <mc:Choice Requires="wps">
            <w:drawing>
              <wp:inline distT="0" distB="0" distL="0" distR="0" wp14:anchorId="0D6CA789" wp14:editId="4F0FDB7C">
                <wp:extent cx="2676525" cy="1743075"/>
                <wp:effectExtent l="0" t="0" r="0" b="9525"/>
                <wp:docPr id="6" name="Picutre 204" descr="https://uahistory.co/pidruchniki/yaroshenko-chemistry-11-class-2019-standard-level/yaroshenko-chemistry-11-class-2019-standard-level.files/image2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6525"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BBB" w:rsidRDefault="00DB7BBB" w:rsidP="00DB7BBB">
                            <w:pPr>
                              <w:jc w:val="center"/>
                            </w:pPr>
                            <w:r w:rsidRPr="00DB7BBB">
                              <w:rPr>
                                <w:noProof/>
                                <w:lang w:eastAsia="uk-UA"/>
                              </w:rPr>
                              <w:drawing>
                                <wp:inline distT="0" distB="0" distL="0" distR="0" wp14:anchorId="5058412F" wp14:editId="64C98D90">
                                  <wp:extent cx="2493645" cy="1623695"/>
                                  <wp:effectExtent l="0" t="0" r="1905" b="0"/>
                                  <wp:docPr id="1" name="Рисунок 1" descr="C:\Users\Наталья\Documents\imag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Наталья\Documents\image2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645" cy="16236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0D6CA789" id="Picutre 204" o:spid="_x0000_s1026" alt="https://uahistory.co/pidruchniki/yaroshenko-chemistry-11-class-2019-standard-level/yaroshenko-chemistry-11-class-2019-standard-level.files/image204.jpg" style="width:210.7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" filled="f" stroked="f">
                <o:lock v:ext="edit" aspectratio="t"/>
                <v:textbox>
                  <w:txbxContent>
                    <w:p w:rsidR="00DB7BBB" w:rsidRDefault="00DB7BBB" w:rsidP="00DB7BBB">
                      <w:pPr>
                        <w:jc w:val="center"/>
                      </w:pPr>
                      <w:r w:rsidRPr="00DB7BBB">
                        <w:rPr>
                          <w:noProof/>
                          <w:lang w:eastAsia="uk-UA"/>
                        </w:rPr>
                        <w:drawing>
                          <wp:inline distT="0" distB="0" distL="0" distR="0" wp14:anchorId="5058412F" wp14:editId="64C98D90">
                            <wp:extent cx="2493645" cy="1623695"/>
                            <wp:effectExtent l="0" t="0" r="1905" b="0"/>
                            <wp:docPr id="1" name="Рисунок 1" descr="C:\Users\Наталья\Documents\image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Наталья\Documents\image2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645" cy="1623695"/>
                                    </a:xfrm>
                                    <a:prstGeom prst="rect">
                                      <a:avLst/>
                                    </a:prstGeom>
                                    <a:noFill/>
                                    <a:ln>
                                      <a:noFill/>
                                    </a:ln>
                                  </pic:spPr>
                                </pic:pic>
                              </a:graphicData>
                            </a:graphic>
                          </wp:inline>
                        </w:drawing>
                      </w:r>
                    </w:p>
                  </w:txbxContent>
                </v:textbox>
                <w10:anchorlock/>
              </v:rect>
            </w:pict>
          </mc:Fallback>
        </mc:AlternateContent>
      </w:r>
    </w:p>
    <w:p w:rsidR="00DB7BBB" w:rsidRPr="00DB7BBB" w:rsidRDefault="00DB7BBB" w:rsidP="00DB7BBB">
      <w:pPr>
        <w:shd w:val="clear" w:color="auto" w:fill="FFFFFF"/>
        <w:spacing w:after="100" w:afterAutospacing="1" w:line="240" w:lineRule="auto"/>
        <w:jc w:val="center"/>
        <w:rPr>
          <w:rFonts w:ascii="Arial" w:eastAsia="Times New Roman" w:hAnsi="Arial" w:cs="Arial"/>
          <w:color w:val="292B2C"/>
          <w:sz w:val="23"/>
          <w:szCs w:val="23"/>
          <w:lang w:eastAsia="uk-UA"/>
        </w:rPr>
      </w:pPr>
      <w:r w:rsidRPr="00DB7BBB">
        <w:rPr>
          <w:rFonts w:ascii="Arial" w:eastAsia="Times New Roman" w:hAnsi="Arial" w:cs="Arial"/>
          <w:b/>
          <w:bCs/>
          <w:color w:val="292B2C"/>
          <w:sz w:val="23"/>
          <w:szCs w:val="23"/>
          <w:lang w:eastAsia="uk-UA"/>
        </w:rPr>
        <w:t>Джерела Калію для організму людини</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b/>
          <w:bCs/>
          <w:i/>
          <w:iCs/>
          <w:color w:val="FF0000"/>
          <w:sz w:val="23"/>
          <w:szCs w:val="23"/>
          <w:lang w:eastAsia="uk-UA"/>
        </w:rPr>
        <w:t>Йони Кальцію Са</w:t>
      </w:r>
      <w:r w:rsidRPr="00DB7BBB">
        <w:rPr>
          <w:rFonts w:ascii="Arial" w:eastAsia="Times New Roman" w:hAnsi="Arial" w:cs="Arial"/>
          <w:b/>
          <w:bCs/>
          <w:i/>
          <w:iCs/>
          <w:color w:val="FF0000"/>
          <w:sz w:val="17"/>
          <w:szCs w:val="17"/>
          <w:vertAlign w:val="superscript"/>
          <w:lang w:eastAsia="uk-UA"/>
        </w:rPr>
        <w:t>2+</w:t>
      </w:r>
      <w:r w:rsidRPr="00DB7BBB">
        <w:rPr>
          <w:rFonts w:ascii="Arial" w:eastAsia="Times New Roman" w:hAnsi="Arial" w:cs="Arial"/>
          <w:color w:val="FF0000"/>
          <w:sz w:val="23"/>
          <w:szCs w:val="23"/>
          <w:lang w:eastAsia="uk-UA"/>
        </w:rPr>
        <w:t> </w:t>
      </w:r>
      <w:r w:rsidRPr="00DB7BBB">
        <w:rPr>
          <w:rFonts w:ascii="Arial" w:eastAsia="Times New Roman" w:hAnsi="Arial" w:cs="Arial"/>
          <w:color w:val="292B2C"/>
          <w:sz w:val="23"/>
          <w:szCs w:val="23"/>
          <w:lang w:eastAsia="uk-UA"/>
        </w:rPr>
        <w:t xml:space="preserve">містяться в усіх тканинах і рідинах організму людини, вони потрібні для нормальної роботи м'язів та зсідання крові. Скелет хребетних, тверді покриви ракоподібних черепах, молюсків, корали утворені кальцій </w:t>
      </w:r>
      <w:proofErr w:type="spellStart"/>
      <w:r w:rsidRPr="00DB7BBB">
        <w:rPr>
          <w:rFonts w:ascii="Arial" w:eastAsia="Times New Roman" w:hAnsi="Arial" w:cs="Arial"/>
          <w:color w:val="292B2C"/>
          <w:sz w:val="23"/>
          <w:szCs w:val="23"/>
          <w:lang w:eastAsia="uk-UA"/>
        </w:rPr>
        <w:t>ортофосфатом</w:t>
      </w:r>
      <w:proofErr w:type="spellEnd"/>
      <w:r w:rsidRPr="00DB7BBB">
        <w:rPr>
          <w:rFonts w:ascii="Arial" w:eastAsia="Times New Roman" w:hAnsi="Arial" w:cs="Arial"/>
          <w:color w:val="292B2C"/>
          <w:sz w:val="23"/>
          <w:szCs w:val="23"/>
          <w:lang w:eastAsia="uk-UA"/>
        </w:rPr>
        <w:t xml:space="preserve"> і кальцій карбонатом. Таким чином, однією з біологічних функцій, що потребує належного вмісту катіонів Кальцію в організмі, є опорна функція. Найважливіша функція Кальцію — участь в утворенні кісткової тканини, що для вашого молодого організму вкрай важливо. Добова доза Кальцію дорослої людини становить 450-800 мг.</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lastRenderedPageBreak/>
        <w:t>Без </w:t>
      </w:r>
      <w:proofErr w:type="spellStart"/>
      <w:r w:rsidRPr="00DB7BBB">
        <w:rPr>
          <w:rFonts w:ascii="Arial" w:eastAsia="Times New Roman" w:hAnsi="Arial" w:cs="Arial"/>
          <w:b/>
          <w:bCs/>
          <w:i/>
          <w:iCs/>
          <w:color w:val="FF0000"/>
          <w:sz w:val="23"/>
          <w:szCs w:val="23"/>
          <w:lang w:eastAsia="uk-UA"/>
        </w:rPr>
        <w:t>йонів</w:t>
      </w:r>
      <w:proofErr w:type="spellEnd"/>
      <w:r w:rsidRPr="00DB7BBB">
        <w:rPr>
          <w:rFonts w:ascii="Arial" w:eastAsia="Times New Roman" w:hAnsi="Arial" w:cs="Arial"/>
          <w:b/>
          <w:bCs/>
          <w:i/>
          <w:iCs/>
          <w:color w:val="FF0000"/>
          <w:sz w:val="23"/>
          <w:szCs w:val="23"/>
          <w:lang w:eastAsia="uk-UA"/>
        </w:rPr>
        <w:t xml:space="preserve"> Магнію Mg</w:t>
      </w:r>
      <w:r w:rsidRPr="00DB7BBB">
        <w:rPr>
          <w:rFonts w:ascii="Arial" w:eastAsia="Times New Roman" w:hAnsi="Arial" w:cs="Arial"/>
          <w:b/>
          <w:bCs/>
          <w:i/>
          <w:iCs/>
          <w:color w:val="FF0000"/>
          <w:sz w:val="17"/>
          <w:szCs w:val="17"/>
          <w:vertAlign w:val="superscript"/>
          <w:lang w:eastAsia="uk-UA"/>
        </w:rPr>
        <w:t>2+</w:t>
      </w:r>
      <w:r w:rsidRPr="00DB7BBB">
        <w:rPr>
          <w:rFonts w:ascii="Arial" w:eastAsia="Times New Roman" w:hAnsi="Arial" w:cs="Arial"/>
          <w:color w:val="FF0000"/>
          <w:sz w:val="23"/>
          <w:szCs w:val="23"/>
          <w:lang w:eastAsia="uk-UA"/>
        </w:rPr>
        <w:t> </w:t>
      </w:r>
      <w:r w:rsidRPr="00DB7BBB">
        <w:rPr>
          <w:rFonts w:ascii="Arial" w:eastAsia="Times New Roman" w:hAnsi="Arial" w:cs="Arial"/>
          <w:color w:val="292B2C"/>
          <w:sz w:val="23"/>
          <w:szCs w:val="23"/>
          <w:lang w:eastAsia="uk-UA"/>
        </w:rPr>
        <w:t>не існував би зелений пігмент рослин хлорофіл, а отже припинився б фотосинтез на Землі.</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 xml:space="preserve">В організмі людини </w:t>
      </w:r>
      <w:proofErr w:type="spellStart"/>
      <w:r w:rsidRPr="00DB7BBB">
        <w:rPr>
          <w:rFonts w:ascii="Arial" w:eastAsia="Times New Roman" w:hAnsi="Arial" w:cs="Arial"/>
          <w:color w:val="292B2C"/>
          <w:sz w:val="23"/>
          <w:szCs w:val="23"/>
          <w:lang w:eastAsia="uk-UA"/>
        </w:rPr>
        <w:t>йони</w:t>
      </w:r>
      <w:proofErr w:type="spellEnd"/>
      <w:r w:rsidRPr="00DB7BBB">
        <w:rPr>
          <w:rFonts w:ascii="Arial" w:eastAsia="Times New Roman" w:hAnsi="Arial" w:cs="Arial"/>
          <w:color w:val="292B2C"/>
          <w:sz w:val="23"/>
          <w:szCs w:val="23"/>
          <w:lang w:eastAsia="uk-UA"/>
        </w:rPr>
        <w:t xml:space="preserve"> Магнію — універсальний регулятор біохімічних і фізіологічних процесів. Він входить до складу ферментів, які </w:t>
      </w:r>
      <w:proofErr w:type="spellStart"/>
      <w:r w:rsidRPr="00DB7BBB">
        <w:rPr>
          <w:rFonts w:ascii="Arial" w:eastAsia="Times New Roman" w:hAnsi="Arial" w:cs="Arial"/>
          <w:color w:val="292B2C"/>
          <w:sz w:val="23"/>
          <w:szCs w:val="23"/>
          <w:lang w:eastAsia="uk-UA"/>
        </w:rPr>
        <w:t>каталізують</w:t>
      </w:r>
      <w:proofErr w:type="spellEnd"/>
      <w:r w:rsidRPr="00DB7BBB">
        <w:rPr>
          <w:rFonts w:ascii="Arial" w:eastAsia="Times New Roman" w:hAnsi="Arial" w:cs="Arial"/>
          <w:color w:val="292B2C"/>
          <w:sz w:val="23"/>
          <w:szCs w:val="23"/>
          <w:lang w:eastAsia="uk-UA"/>
        </w:rPr>
        <w:t xml:space="preserve"> численні біохімічні реакції. Катіони Магнію </w:t>
      </w:r>
      <w:proofErr w:type="spellStart"/>
      <w:r w:rsidRPr="00DB7BBB">
        <w:rPr>
          <w:rFonts w:ascii="Arial" w:eastAsia="Times New Roman" w:hAnsi="Arial" w:cs="Arial"/>
          <w:color w:val="292B2C"/>
          <w:sz w:val="23"/>
          <w:szCs w:val="23"/>
          <w:lang w:eastAsia="uk-UA"/>
        </w:rPr>
        <w:t>життєво</w:t>
      </w:r>
      <w:proofErr w:type="spellEnd"/>
      <w:r w:rsidRPr="00DB7BBB">
        <w:rPr>
          <w:rFonts w:ascii="Arial" w:eastAsia="Times New Roman" w:hAnsi="Arial" w:cs="Arial"/>
          <w:color w:val="292B2C"/>
          <w:sz w:val="23"/>
          <w:szCs w:val="23"/>
          <w:lang w:eastAsia="uk-UA"/>
        </w:rPr>
        <w:t xml:space="preserve"> необхідні для нормального функціонування нервової системи людини, забезпечення </w:t>
      </w:r>
      <w:proofErr w:type="spellStart"/>
      <w:r w:rsidRPr="00DB7BBB">
        <w:rPr>
          <w:rFonts w:ascii="Arial" w:eastAsia="Times New Roman" w:hAnsi="Arial" w:cs="Arial"/>
          <w:color w:val="292B2C"/>
          <w:sz w:val="23"/>
          <w:szCs w:val="23"/>
          <w:lang w:eastAsia="uk-UA"/>
        </w:rPr>
        <w:t>стресостійкості</w:t>
      </w:r>
      <w:proofErr w:type="spellEnd"/>
      <w:r w:rsidRPr="00DB7BBB">
        <w:rPr>
          <w:rFonts w:ascii="Arial" w:eastAsia="Times New Roman" w:hAnsi="Arial" w:cs="Arial"/>
          <w:color w:val="292B2C"/>
          <w:sz w:val="23"/>
          <w:szCs w:val="23"/>
          <w:lang w:eastAsia="uk-UA"/>
        </w:rPr>
        <w:t xml:space="preserve"> її організму, попередження депресивних станів.</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Загальний вміст Магнію в організмі дорослої людини близько 21-24 г. Потреба організму в Магнії суттєво збільшується у людей похилого віку, а також у разі фізичних навантажень, у спортсменів під час тривалих й інтенсивних тренувань.</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Щоденна потреба в Магнії дорослої людини становить 300-400 мг. Для її організму основне джерело Магнію — жорстка вода і харчові продукти (</w:t>
      </w:r>
      <w:proofErr w:type="spellStart"/>
      <w:r w:rsidRPr="00DB7BBB">
        <w:rPr>
          <w:rFonts w:ascii="Arial" w:eastAsia="Times New Roman" w:hAnsi="Arial" w:cs="Arial"/>
          <w:color w:val="292B2C"/>
          <w:sz w:val="23"/>
          <w:szCs w:val="23"/>
          <w:lang w:eastAsia="uk-UA"/>
        </w:rPr>
        <w:t>мал</w:t>
      </w:r>
      <w:proofErr w:type="spellEnd"/>
      <w:r w:rsidRPr="00DB7BBB">
        <w:rPr>
          <w:rFonts w:ascii="Arial" w:eastAsia="Times New Roman" w:hAnsi="Arial" w:cs="Arial"/>
          <w:color w:val="292B2C"/>
          <w:sz w:val="23"/>
          <w:szCs w:val="23"/>
          <w:lang w:eastAsia="uk-UA"/>
        </w:rPr>
        <w:t xml:space="preserve">. 88). Серед них найбільший вміст </w:t>
      </w:r>
      <w:proofErr w:type="spellStart"/>
      <w:r w:rsidRPr="00DB7BBB">
        <w:rPr>
          <w:rFonts w:ascii="Arial" w:eastAsia="Times New Roman" w:hAnsi="Arial" w:cs="Arial"/>
          <w:color w:val="292B2C"/>
          <w:sz w:val="23"/>
          <w:szCs w:val="23"/>
          <w:lang w:eastAsia="uk-UA"/>
        </w:rPr>
        <w:t>йонів</w:t>
      </w:r>
      <w:proofErr w:type="spellEnd"/>
      <w:r w:rsidRPr="00DB7BBB">
        <w:rPr>
          <w:rFonts w:ascii="Arial" w:eastAsia="Times New Roman" w:hAnsi="Arial" w:cs="Arial"/>
          <w:color w:val="292B2C"/>
          <w:sz w:val="23"/>
          <w:szCs w:val="23"/>
          <w:lang w:eastAsia="uk-UA"/>
        </w:rPr>
        <w:t xml:space="preserve"> цього хімічного елемента у продуктах рослинного походження (горіхи, пшеничні висівки, борошно грубого помелу, курага, сливи (чорнослив), фініки, какао (порошок), хліб, зелень (шпинат, петрушка, салат, кріп), лимони, грейпфрути, соя, свіжі фрукти (особливо банани) та кавуни, крупи (вівсяна, пшоняна, гречана), бобові (квасоля, горох), морська капуста, мигдаль, халва (соняшникова і тахінна), яблука, ревінь, капуста броколі). Багаті на Магній кальмари і риба (оселедець, скумбрія та представники родини лососевих), яйця і м'ясо.</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Pr>
          <w:rFonts w:ascii="Arial" w:eastAsia="Times New Roman" w:hAnsi="Arial" w:cs="Arial"/>
          <w:color w:val="292B2C"/>
          <w:sz w:val="23"/>
          <w:szCs w:val="23"/>
          <w:lang w:val="ru-RU" w:eastAsia="uk-UA"/>
        </w:rPr>
        <w:t xml:space="preserve">                                      </w:t>
      </w:r>
      <w:r w:rsidRPr="00DB7BBB">
        <w:rPr>
          <w:rFonts w:ascii="Arial" w:eastAsia="Times New Roman" w:hAnsi="Arial" w:cs="Arial"/>
          <w:noProof/>
          <w:color w:val="292B2C"/>
          <w:sz w:val="23"/>
          <w:szCs w:val="23"/>
          <w:lang w:eastAsia="uk-UA"/>
        </w:rPr>
        <mc:AlternateContent>
          <mc:Choice Requires="wps">
            <w:drawing>
              <wp:inline distT="0" distB="0" distL="0" distR="0" wp14:anchorId="1C63EFB0" wp14:editId="2CA8ECD7">
                <wp:extent cx="3114675" cy="2076450"/>
                <wp:effectExtent l="0" t="0" r="0" b="0"/>
                <wp:docPr id="5" name="Picutre 205" descr="https://uahistory.co/pidruchniki/yaroshenko-chemistry-11-class-2019-standard-level/yaroshenko-chemistry-11-class-2019-standard-level.files/image2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BBB" w:rsidRDefault="00DB7BBB" w:rsidP="00DB7BBB">
                            <w:pPr>
                              <w:jc w:val="center"/>
                            </w:pPr>
                            <w:r w:rsidRPr="00DB7BBB">
                              <w:rPr>
                                <w:noProof/>
                                <w:lang w:eastAsia="uk-UA"/>
                              </w:rPr>
                              <w:drawing>
                                <wp:inline distT="0" distB="0" distL="0" distR="0">
                                  <wp:extent cx="2931795" cy="1954530"/>
                                  <wp:effectExtent l="0" t="0" r="1905" b="7620"/>
                                  <wp:docPr id="2" name="Рисунок 2" descr="C:\Users\Наталья\Documents\image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Наталья\Documents\image2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1795" cy="19545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1C63EFB0" id="Picutre 205" o:spid="_x0000_s1027" alt="https://uahistory.co/pidruchniki/yaroshenko-chemistry-11-class-2019-standard-level/yaroshenko-chemistry-11-class-2019-standard-level.files/image205.jpg" style="width:245.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" filled="f" stroked="f">
                <o:lock v:ext="edit" aspectratio="t"/>
                <v:textbox>
                  <w:txbxContent>
                    <w:p w:rsidR="00DB7BBB" w:rsidRDefault="00DB7BBB" w:rsidP="00DB7BBB">
                      <w:pPr>
                        <w:jc w:val="center"/>
                      </w:pPr>
                      <w:r w:rsidRPr="00DB7BBB">
                        <w:rPr>
                          <w:noProof/>
                          <w:lang w:eastAsia="uk-UA"/>
                        </w:rPr>
                        <w:drawing>
                          <wp:inline distT="0" distB="0" distL="0" distR="0">
                            <wp:extent cx="2931795" cy="1954530"/>
                            <wp:effectExtent l="0" t="0" r="1905" b="7620"/>
                            <wp:docPr id="2" name="Рисунок 2" descr="C:\Users\Наталья\Documents\image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Наталья\Documents\image2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1795" cy="1954530"/>
                                    </a:xfrm>
                                    <a:prstGeom prst="rect">
                                      <a:avLst/>
                                    </a:prstGeom>
                                    <a:noFill/>
                                    <a:ln>
                                      <a:noFill/>
                                    </a:ln>
                                  </pic:spPr>
                                </pic:pic>
                              </a:graphicData>
                            </a:graphic>
                          </wp:inline>
                        </w:drawing>
                      </w:r>
                    </w:p>
                  </w:txbxContent>
                </v:textbox>
                <w10:anchorlock/>
              </v:rect>
            </w:pict>
          </mc:Fallback>
        </mc:AlternateContent>
      </w:r>
    </w:p>
    <w:p w:rsidR="00DB7BBB" w:rsidRDefault="00DB7BBB" w:rsidP="00DB7BBB">
      <w:pPr>
        <w:shd w:val="clear" w:color="auto" w:fill="FFFFFF"/>
        <w:spacing w:after="100" w:afterAutospacing="1" w:line="240" w:lineRule="auto"/>
        <w:jc w:val="center"/>
        <w:rPr>
          <w:rFonts w:ascii="Arial" w:eastAsia="Times New Roman" w:hAnsi="Arial" w:cs="Arial"/>
          <w:b/>
          <w:bCs/>
          <w:color w:val="292B2C"/>
          <w:sz w:val="23"/>
          <w:szCs w:val="23"/>
          <w:lang w:eastAsia="uk-UA"/>
        </w:rPr>
      </w:pPr>
      <w:r w:rsidRPr="00DB7BBB">
        <w:rPr>
          <w:rFonts w:ascii="Arial" w:eastAsia="Times New Roman" w:hAnsi="Arial" w:cs="Arial"/>
          <w:b/>
          <w:bCs/>
          <w:color w:val="292B2C"/>
          <w:sz w:val="23"/>
          <w:szCs w:val="23"/>
          <w:lang w:eastAsia="uk-UA"/>
        </w:rPr>
        <w:t xml:space="preserve"> Джерела Магнію для організму людини</w:t>
      </w:r>
    </w:p>
    <w:p w:rsidR="00BB2BA2" w:rsidRPr="00DB7BBB" w:rsidRDefault="00BB2BA2" w:rsidP="00DB7BBB">
      <w:pPr>
        <w:shd w:val="clear" w:color="auto" w:fill="FFFFFF"/>
        <w:spacing w:after="100" w:afterAutospacing="1" w:line="240" w:lineRule="auto"/>
        <w:jc w:val="center"/>
        <w:rPr>
          <w:rFonts w:ascii="Arial" w:eastAsia="Times New Roman" w:hAnsi="Arial" w:cs="Arial"/>
          <w:color w:val="292B2C"/>
          <w:sz w:val="23"/>
          <w:szCs w:val="23"/>
          <w:lang w:eastAsia="uk-UA"/>
        </w:rPr>
      </w:pP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Біологічне значення </w:t>
      </w:r>
      <w:proofErr w:type="spellStart"/>
      <w:r w:rsidRPr="00DB7BBB">
        <w:rPr>
          <w:rFonts w:ascii="Arial" w:eastAsia="Times New Roman" w:hAnsi="Arial" w:cs="Arial"/>
          <w:b/>
          <w:bCs/>
          <w:i/>
          <w:iCs/>
          <w:color w:val="FF0000"/>
          <w:sz w:val="23"/>
          <w:szCs w:val="23"/>
          <w:lang w:eastAsia="uk-UA"/>
        </w:rPr>
        <w:t>йонів</w:t>
      </w:r>
      <w:proofErr w:type="spellEnd"/>
      <w:r w:rsidRPr="00DB7BBB">
        <w:rPr>
          <w:rFonts w:ascii="Arial" w:eastAsia="Times New Roman" w:hAnsi="Arial" w:cs="Arial"/>
          <w:b/>
          <w:bCs/>
          <w:i/>
          <w:iCs/>
          <w:color w:val="FF0000"/>
          <w:sz w:val="23"/>
          <w:szCs w:val="23"/>
          <w:lang w:eastAsia="uk-UA"/>
        </w:rPr>
        <w:t xml:space="preserve"> </w:t>
      </w:r>
      <w:proofErr w:type="spellStart"/>
      <w:r w:rsidRPr="00DB7BBB">
        <w:rPr>
          <w:rFonts w:ascii="Arial" w:eastAsia="Times New Roman" w:hAnsi="Arial" w:cs="Arial"/>
          <w:b/>
          <w:bCs/>
          <w:i/>
          <w:iCs/>
          <w:color w:val="FF0000"/>
          <w:sz w:val="23"/>
          <w:szCs w:val="23"/>
          <w:lang w:eastAsia="uk-UA"/>
        </w:rPr>
        <w:t>Феруму</w:t>
      </w:r>
      <w:proofErr w:type="spellEnd"/>
      <w:r w:rsidRPr="00DB7BBB">
        <w:rPr>
          <w:rFonts w:ascii="Arial" w:eastAsia="Times New Roman" w:hAnsi="Arial" w:cs="Arial"/>
          <w:b/>
          <w:bCs/>
          <w:i/>
          <w:iCs/>
          <w:color w:val="FF0000"/>
          <w:sz w:val="23"/>
          <w:szCs w:val="23"/>
          <w:lang w:eastAsia="uk-UA"/>
        </w:rPr>
        <w:t> Fe</w:t>
      </w:r>
      <w:r w:rsidRPr="00DB7BBB">
        <w:rPr>
          <w:rFonts w:ascii="Arial" w:eastAsia="Times New Roman" w:hAnsi="Arial" w:cs="Arial"/>
          <w:b/>
          <w:bCs/>
          <w:i/>
          <w:iCs/>
          <w:color w:val="FF0000"/>
          <w:sz w:val="17"/>
          <w:szCs w:val="17"/>
          <w:vertAlign w:val="superscript"/>
          <w:lang w:eastAsia="uk-UA"/>
        </w:rPr>
        <w:t>2+</w:t>
      </w:r>
      <w:r w:rsidRPr="00DB7BBB">
        <w:rPr>
          <w:rFonts w:ascii="Arial" w:eastAsia="Times New Roman" w:hAnsi="Arial" w:cs="Arial"/>
          <w:b/>
          <w:bCs/>
          <w:i/>
          <w:iCs/>
          <w:color w:val="FF0000"/>
          <w:sz w:val="23"/>
          <w:szCs w:val="23"/>
          <w:lang w:eastAsia="uk-UA"/>
        </w:rPr>
        <w:t> </w:t>
      </w:r>
      <w:r w:rsidRPr="00DB7BBB">
        <w:rPr>
          <w:rFonts w:ascii="Arial" w:eastAsia="Times New Roman" w:hAnsi="Arial" w:cs="Arial"/>
          <w:color w:val="292B2C"/>
          <w:sz w:val="23"/>
          <w:szCs w:val="23"/>
          <w:lang w:eastAsia="uk-UA"/>
        </w:rPr>
        <w:t xml:space="preserve">полягає в тому, що цей </w:t>
      </w:r>
      <w:proofErr w:type="spellStart"/>
      <w:r w:rsidRPr="00DB7BBB">
        <w:rPr>
          <w:rFonts w:ascii="Arial" w:eastAsia="Times New Roman" w:hAnsi="Arial" w:cs="Arial"/>
          <w:color w:val="292B2C"/>
          <w:sz w:val="23"/>
          <w:szCs w:val="23"/>
          <w:lang w:eastAsia="uk-UA"/>
        </w:rPr>
        <w:t>йон</w:t>
      </w:r>
      <w:proofErr w:type="spellEnd"/>
      <w:r w:rsidRPr="00DB7BBB">
        <w:rPr>
          <w:rFonts w:ascii="Arial" w:eastAsia="Times New Roman" w:hAnsi="Arial" w:cs="Arial"/>
          <w:color w:val="292B2C"/>
          <w:sz w:val="23"/>
          <w:szCs w:val="23"/>
          <w:lang w:eastAsia="uk-UA"/>
        </w:rPr>
        <w:t xml:space="preserve"> входить до складу гемоглобіну, дихальних ферментів — цитохромів, бере участь у перенесенні кисню від органів дихання до тканин, а вуглекислого газу — у зворотному напрямку. Добова потреба людини у цьому елементі становить всього 15-20 мг. На перший погляд вона видається мізерною. Однак нестача </w:t>
      </w:r>
      <w:proofErr w:type="spellStart"/>
      <w:r w:rsidRPr="00DB7BBB">
        <w:rPr>
          <w:rFonts w:ascii="Arial" w:eastAsia="Times New Roman" w:hAnsi="Arial" w:cs="Arial"/>
          <w:color w:val="292B2C"/>
          <w:sz w:val="23"/>
          <w:szCs w:val="23"/>
          <w:lang w:eastAsia="uk-UA"/>
        </w:rPr>
        <w:t>Феруму</w:t>
      </w:r>
      <w:proofErr w:type="spellEnd"/>
      <w:r w:rsidRPr="00DB7BBB">
        <w:rPr>
          <w:rFonts w:ascii="Arial" w:eastAsia="Times New Roman" w:hAnsi="Arial" w:cs="Arial"/>
          <w:color w:val="292B2C"/>
          <w:sz w:val="23"/>
          <w:szCs w:val="23"/>
          <w:lang w:eastAsia="uk-UA"/>
        </w:rPr>
        <w:t xml:space="preserve"> викликає недокрів'я (анемію) — зменшення кількості еритроцитів і гемоглобіну в крові. Як наслідок — кисневе голодування всіх органів і тканин організму, що негативно впливає на розумову діяльність і фізичну активність.</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sidRPr="00DB7BBB">
        <w:rPr>
          <w:rFonts w:ascii="Arial" w:eastAsia="Times New Roman" w:hAnsi="Arial" w:cs="Arial"/>
          <w:color w:val="292B2C"/>
          <w:sz w:val="23"/>
          <w:szCs w:val="23"/>
          <w:lang w:eastAsia="uk-UA"/>
        </w:rPr>
        <w:t xml:space="preserve">Багатими на </w:t>
      </w:r>
      <w:proofErr w:type="spellStart"/>
      <w:r w:rsidRPr="00DB7BBB">
        <w:rPr>
          <w:rFonts w:ascii="Arial" w:eastAsia="Times New Roman" w:hAnsi="Arial" w:cs="Arial"/>
          <w:color w:val="292B2C"/>
          <w:sz w:val="23"/>
          <w:szCs w:val="23"/>
          <w:lang w:eastAsia="uk-UA"/>
        </w:rPr>
        <w:t>йони</w:t>
      </w:r>
      <w:proofErr w:type="spellEnd"/>
      <w:r w:rsidRPr="00DB7BBB">
        <w:rPr>
          <w:rFonts w:ascii="Arial" w:eastAsia="Times New Roman" w:hAnsi="Arial" w:cs="Arial"/>
          <w:color w:val="292B2C"/>
          <w:sz w:val="23"/>
          <w:szCs w:val="23"/>
          <w:lang w:eastAsia="uk-UA"/>
        </w:rPr>
        <w:t xml:space="preserve"> </w:t>
      </w:r>
      <w:proofErr w:type="spellStart"/>
      <w:r w:rsidRPr="00DB7BBB">
        <w:rPr>
          <w:rFonts w:ascii="Arial" w:eastAsia="Times New Roman" w:hAnsi="Arial" w:cs="Arial"/>
          <w:color w:val="292B2C"/>
          <w:sz w:val="23"/>
          <w:szCs w:val="23"/>
          <w:lang w:eastAsia="uk-UA"/>
        </w:rPr>
        <w:t>Феруму</w:t>
      </w:r>
      <w:proofErr w:type="spellEnd"/>
      <w:r w:rsidRPr="00DB7BBB">
        <w:rPr>
          <w:rFonts w:ascii="Arial" w:eastAsia="Times New Roman" w:hAnsi="Arial" w:cs="Arial"/>
          <w:color w:val="292B2C"/>
          <w:sz w:val="23"/>
          <w:szCs w:val="23"/>
          <w:lang w:eastAsia="uk-UA"/>
        </w:rPr>
        <w:t xml:space="preserve"> Fe</w:t>
      </w:r>
      <w:r w:rsidRPr="00DB7BBB">
        <w:rPr>
          <w:rFonts w:ascii="Arial" w:eastAsia="Times New Roman" w:hAnsi="Arial" w:cs="Arial"/>
          <w:color w:val="292B2C"/>
          <w:sz w:val="17"/>
          <w:szCs w:val="17"/>
          <w:vertAlign w:val="superscript"/>
          <w:lang w:eastAsia="uk-UA"/>
        </w:rPr>
        <w:t>2+</w:t>
      </w:r>
      <w:r w:rsidRPr="00DB7BBB">
        <w:rPr>
          <w:rFonts w:ascii="Arial" w:eastAsia="Times New Roman" w:hAnsi="Arial" w:cs="Arial"/>
          <w:color w:val="292B2C"/>
          <w:sz w:val="23"/>
          <w:szCs w:val="23"/>
          <w:lang w:eastAsia="uk-UA"/>
        </w:rPr>
        <w:t> є п</w:t>
      </w:r>
      <w:r>
        <w:rPr>
          <w:rFonts w:ascii="Arial" w:eastAsia="Times New Roman" w:hAnsi="Arial" w:cs="Arial"/>
          <w:color w:val="292B2C"/>
          <w:sz w:val="23"/>
          <w:szCs w:val="23"/>
          <w:lang w:eastAsia="uk-UA"/>
        </w:rPr>
        <w:t>родукти, зображені на малюнку</w:t>
      </w:r>
      <w:r w:rsidRPr="00DB7BBB">
        <w:rPr>
          <w:rFonts w:ascii="Arial" w:eastAsia="Times New Roman" w:hAnsi="Arial" w:cs="Arial"/>
          <w:color w:val="292B2C"/>
          <w:sz w:val="23"/>
          <w:szCs w:val="23"/>
          <w:lang w:eastAsia="uk-UA"/>
        </w:rPr>
        <w:t>.</w:t>
      </w:r>
    </w:p>
    <w:p w:rsidR="00DB7BBB" w:rsidRPr="00DB7BBB" w:rsidRDefault="00DB7BBB" w:rsidP="00DB7BBB">
      <w:pPr>
        <w:shd w:val="clear" w:color="auto" w:fill="FFFFFF"/>
        <w:spacing w:after="100" w:afterAutospacing="1" w:line="240" w:lineRule="auto"/>
        <w:rPr>
          <w:rFonts w:ascii="Arial" w:eastAsia="Times New Roman" w:hAnsi="Arial" w:cs="Arial"/>
          <w:color w:val="292B2C"/>
          <w:sz w:val="23"/>
          <w:szCs w:val="23"/>
          <w:lang w:eastAsia="uk-UA"/>
        </w:rPr>
      </w:pPr>
      <w:r>
        <w:rPr>
          <w:rFonts w:ascii="Arial" w:eastAsia="Times New Roman" w:hAnsi="Arial" w:cs="Arial"/>
          <w:color w:val="292B2C"/>
          <w:sz w:val="23"/>
          <w:szCs w:val="23"/>
          <w:lang w:val="ru-RU" w:eastAsia="uk-UA"/>
        </w:rPr>
        <w:lastRenderedPageBreak/>
        <w:t xml:space="preserve">                               </w:t>
      </w:r>
      <w:r w:rsidRPr="00DB7BBB">
        <w:rPr>
          <w:rFonts w:ascii="Arial" w:eastAsia="Times New Roman" w:hAnsi="Arial" w:cs="Arial"/>
          <w:noProof/>
          <w:color w:val="292B2C"/>
          <w:sz w:val="23"/>
          <w:szCs w:val="23"/>
          <w:lang w:eastAsia="uk-UA"/>
        </w:rPr>
        <mc:AlternateContent>
          <mc:Choice Requires="wps">
            <w:drawing>
              <wp:inline distT="0" distB="0" distL="0" distR="0" wp14:anchorId="40EF0044" wp14:editId="3F176EF7">
                <wp:extent cx="3133725" cy="2371725"/>
                <wp:effectExtent l="0" t="0" r="0" b="9525"/>
                <wp:docPr id="4" name="Picutre 206" descr="https://uahistory.co/pidruchniki/yaroshenko-chemistry-11-class-2019-standard-level/yaroshenko-chemistry-11-class-2019-standard-level.files/image2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372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7BBB" w:rsidRDefault="00DB7BBB" w:rsidP="00DB7BBB">
                            <w:pPr>
                              <w:jc w:val="center"/>
                            </w:pPr>
                            <w:r w:rsidRPr="00DB7BBB">
                              <w:rPr>
                                <w:noProof/>
                                <w:lang w:eastAsia="uk-UA"/>
                              </w:rPr>
                              <w:drawing>
                                <wp:inline distT="0" distB="0" distL="0" distR="0">
                                  <wp:extent cx="2950845" cy="2233314"/>
                                  <wp:effectExtent l="0" t="0" r="1905" b="0"/>
                                  <wp:docPr id="3" name="Рисунок 3" descr="C:\Users\Наталья\Documents\image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Наталья\Documents\image2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223331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40EF0044" id="Picutre 206" o:spid="_x0000_s1028" alt="https://uahistory.co/pidruchniki/yaroshenko-chemistry-11-class-2019-standard-level/yaroshenko-chemistry-11-class-2019-standard-level.files/image206.jpg" style="width:246.7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" filled="f" stroked="f">
                <o:lock v:ext="edit" aspectratio="t"/>
                <v:textbox>
                  <w:txbxContent>
                    <w:p w:rsidR="00DB7BBB" w:rsidRDefault="00DB7BBB" w:rsidP="00DB7BBB">
                      <w:pPr>
                        <w:jc w:val="center"/>
                      </w:pPr>
                      <w:r w:rsidRPr="00DB7BBB">
                        <w:rPr>
                          <w:noProof/>
                          <w:lang w:eastAsia="uk-UA"/>
                        </w:rPr>
                        <w:drawing>
                          <wp:inline distT="0" distB="0" distL="0" distR="0">
                            <wp:extent cx="2950845" cy="2233314"/>
                            <wp:effectExtent l="0" t="0" r="1905" b="0"/>
                            <wp:docPr id="3" name="Рисунок 3" descr="C:\Users\Наталья\Documents\image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Наталья\Documents\image2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0845" cy="2233314"/>
                                    </a:xfrm>
                                    <a:prstGeom prst="rect">
                                      <a:avLst/>
                                    </a:prstGeom>
                                    <a:noFill/>
                                    <a:ln>
                                      <a:noFill/>
                                    </a:ln>
                                  </pic:spPr>
                                </pic:pic>
                              </a:graphicData>
                            </a:graphic>
                          </wp:inline>
                        </w:drawing>
                      </w:r>
                    </w:p>
                  </w:txbxContent>
                </v:textbox>
                <w10:anchorlock/>
              </v:rect>
            </w:pict>
          </mc:Fallback>
        </mc:AlternateContent>
      </w:r>
    </w:p>
    <w:p w:rsidR="00DB7BBB" w:rsidRDefault="00DB7BBB" w:rsidP="00DB7BBB">
      <w:pPr>
        <w:shd w:val="clear" w:color="auto" w:fill="FFFFFF"/>
        <w:spacing w:after="100" w:afterAutospacing="1" w:line="240" w:lineRule="auto"/>
        <w:jc w:val="center"/>
        <w:rPr>
          <w:rFonts w:ascii="Arial" w:eastAsia="Times New Roman" w:hAnsi="Arial" w:cs="Arial"/>
          <w:b/>
          <w:bCs/>
          <w:color w:val="292B2C"/>
          <w:sz w:val="23"/>
          <w:szCs w:val="23"/>
          <w:lang w:eastAsia="uk-UA"/>
        </w:rPr>
      </w:pPr>
      <w:r w:rsidRPr="00DB7BBB">
        <w:rPr>
          <w:rFonts w:ascii="Arial" w:eastAsia="Times New Roman" w:hAnsi="Arial" w:cs="Arial"/>
          <w:b/>
          <w:bCs/>
          <w:color w:val="292B2C"/>
          <w:sz w:val="23"/>
          <w:szCs w:val="23"/>
          <w:lang w:eastAsia="uk-UA"/>
        </w:rPr>
        <w:t xml:space="preserve"> Продукти харчування, що містять багато </w:t>
      </w:r>
      <w:proofErr w:type="spellStart"/>
      <w:r w:rsidRPr="00DB7BBB">
        <w:rPr>
          <w:rFonts w:ascii="Arial" w:eastAsia="Times New Roman" w:hAnsi="Arial" w:cs="Arial"/>
          <w:b/>
          <w:bCs/>
          <w:color w:val="292B2C"/>
          <w:sz w:val="23"/>
          <w:szCs w:val="23"/>
          <w:lang w:eastAsia="uk-UA"/>
        </w:rPr>
        <w:t>Феруму</w:t>
      </w:r>
      <w:proofErr w:type="spellEnd"/>
    </w:p>
    <w:p w:rsidR="001E08B2" w:rsidRPr="00BB2BA2" w:rsidRDefault="001E08B2" w:rsidP="00BB2BA2">
      <w:pPr>
        <w:shd w:val="clear" w:color="auto" w:fill="FFFFFF"/>
        <w:spacing w:after="100" w:afterAutospacing="1" w:line="240" w:lineRule="auto"/>
        <w:rPr>
          <w:rFonts w:ascii="Arial" w:eastAsia="Times New Roman" w:hAnsi="Arial" w:cs="Arial"/>
          <w:b/>
          <w:bCs/>
          <w:color w:val="FF0000"/>
          <w:sz w:val="23"/>
          <w:szCs w:val="23"/>
          <w:lang w:eastAsia="uk-UA"/>
        </w:rPr>
      </w:pPr>
      <w:r w:rsidRPr="00BB2BA2">
        <w:rPr>
          <w:rFonts w:ascii="Arial" w:eastAsia="Times New Roman" w:hAnsi="Arial" w:cs="Arial"/>
          <w:b/>
          <w:bCs/>
          <w:color w:val="FF0000"/>
          <w:sz w:val="28"/>
          <w:szCs w:val="28"/>
          <w:lang w:eastAsia="uk-UA"/>
        </w:rPr>
        <w:t>Завдання</w:t>
      </w:r>
      <w:r w:rsidRPr="00BB2BA2">
        <w:rPr>
          <w:rFonts w:ascii="Arial" w:eastAsia="Times New Roman" w:hAnsi="Arial" w:cs="Arial"/>
          <w:b/>
          <w:bCs/>
          <w:color w:val="FF0000"/>
          <w:sz w:val="23"/>
          <w:szCs w:val="23"/>
          <w:lang w:eastAsia="uk-UA"/>
        </w:rPr>
        <w:t>.</w:t>
      </w:r>
    </w:p>
    <w:p w:rsidR="001E08B2" w:rsidRPr="001E08B2" w:rsidRDefault="001E08B2" w:rsidP="00BB2BA2">
      <w:pPr>
        <w:pStyle w:val="a4"/>
        <w:numPr>
          <w:ilvl w:val="0"/>
          <w:numId w:val="1"/>
        </w:numPr>
        <w:shd w:val="clear" w:color="auto" w:fill="FFFFFF"/>
        <w:spacing w:after="100" w:afterAutospacing="1" w:line="240" w:lineRule="auto"/>
        <w:rPr>
          <w:rFonts w:ascii="Arial" w:eastAsia="Times New Roman" w:hAnsi="Arial" w:cs="Arial"/>
          <w:b/>
          <w:bCs/>
          <w:color w:val="292B2C"/>
          <w:sz w:val="23"/>
          <w:szCs w:val="23"/>
          <w:lang w:eastAsia="uk-UA"/>
        </w:rPr>
      </w:pPr>
      <w:r>
        <w:rPr>
          <w:rFonts w:ascii="Arial" w:eastAsia="Times New Roman" w:hAnsi="Arial" w:cs="Arial"/>
          <w:b/>
          <w:bCs/>
          <w:color w:val="292B2C"/>
          <w:sz w:val="23"/>
          <w:szCs w:val="23"/>
          <w:lang w:eastAsia="uk-UA"/>
        </w:rPr>
        <w:t>Перегляньте відео за посиланням:</w:t>
      </w:r>
    </w:p>
    <w:p w:rsidR="001E08B2" w:rsidRDefault="001E08B2" w:rsidP="00BB2BA2">
      <w:pPr>
        <w:shd w:val="clear" w:color="auto" w:fill="FFFFFF"/>
        <w:spacing w:after="100" w:afterAutospacing="1" w:line="240" w:lineRule="auto"/>
        <w:rPr>
          <w:rFonts w:ascii="Arial" w:eastAsia="Times New Roman" w:hAnsi="Arial" w:cs="Arial"/>
          <w:color w:val="292B2C"/>
          <w:sz w:val="23"/>
          <w:szCs w:val="23"/>
          <w:lang w:eastAsia="uk-UA"/>
        </w:rPr>
      </w:pPr>
      <w:hyperlink r:id="rId8" w:history="1">
        <w:r w:rsidRPr="007403A6">
          <w:rPr>
            <w:rStyle w:val="a3"/>
            <w:rFonts w:ascii="Arial" w:eastAsia="Times New Roman" w:hAnsi="Arial" w:cs="Arial"/>
            <w:sz w:val="23"/>
            <w:szCs w:val="23"/>
            <w:lang w:eastAsia="uk-UA"/>
          </w:rPr>
          <w:t>https://www.youtube.com/watch?v=6aUThVn7UGE</w:t>
        </w:r>
      </w:hyperlink>
      <w:r>
        <w:rPr>
          <w:rFonts w:ascii="Arial" w:eastAsia="Times New Roman" w:hAnsi="Arial" w:cs="Arial"/>
          <w:color w:val="292B2C"/>
          <w:sz w:val="23"/>
          <w:szCs w:val="23"/>
          <w:lang w:eastAsia="uk-UA"/>
        </w:rPr>
        <w:t xml:space="preserve"> </w:t>
      </w:r>
    </w:p>
    <w:p w:rsidR="00BB2BA2" w:rsidRDefault="00BB2BA2" w:rsidP="00BB2BA2">
      <w:pPr>
        <w:pStyle w:val="a4"/>
        <w:numPr>
          <w:ilvl w:val="0"/>
          <w:numId w:val="1"/>
        </w:numPr>
        <w:shd w:val="clear" w:color="auto" w:fill="FFFFFF"/>
        <w:spacing w:after="100" w:afterAutospacing="1" w:line="240" w:lineRule="auto"/>
        <w:rPr>
          <w:rFonts w:ascii="Arial" w:eastAsia="Times New Roman" w:hAnsi="Arial" w:cs="Arial"/>
          <w:color w:val="292B2C"/>
          <w:sz w:val="23"/>
          <w:szCs w:val="23"/>
          <w:lang w:eastAsia="uk-UA"/>
        </w:rPr>
      </w:pPr>
      <w:r w:rsidRPr="00BB2BA2">
        <w:rPr>
          <w:rFonts w:ascii="Arial" w:eastAsia="Times New Roman" w:hAnsi="Arial" w:cs="Arial"/>
          <w:b/>
          <w:color w:val="292B2C"/>
          <w:sz w:val="23"/>
          <w:szCs w:val="23"/>
          <w:lang w:eastAsia="uk-UA"/>
        </w:rPr>
        <w:t>Виконайте розрахунки</w:t>
      </w:r>
      <w:r>
        <w:rPr>
          <w:rFonts w:ascii="Arial" w:eastAsia="Times New Roman" w:hAnsi="Arial" w:cs="Arial"/>
          <w:color w:val="292B2C"/>
          <w:sz w:val="23"/>
          <w:szCs w:val="23"/>
          <w:lang w:eastAsia="uk-UA"/>
        </w:rPr>
        <w:t xml:space="preserve">. </w:t>
      </w:r>
    </w:p>
    <w:p w:rsidR="00BB2BA2" w:rsidRDefault="00BB2BA2" w:rsidP="00BB2BA2">
      <w:pPr>
        <w:pStyle w:val="a4"/>
        <w:shd w:val="clear" w:color="auto" w:fill="FFFFFF"/>
        <w:spacing w:after="100" w:afterAutospacing="1" w:line="240" w:lineRule="auto"/>
        <w:rPr>
          <w:rFonts w:ascii="Arial" w:eastAsia="Times New Roman" w:hAnsi="Arial" w:cs="Arial"/>
          <w:color w:val="292B2C"/>
          <w:sz w:val="23"/>
          <w:szCs w:val="23"/>
          <w:lang w:eastAsia="uk-UA"/>
        </w:rPr>
      </w:pPr>
    </w:p>
    <w:p w:rsidR="00A6081E" w:rsidRPr="00BB2BA2" w:rsidRDefault="00BB2BA2" w:rsidP="00BB2BA2">
      <w:pPr>
        <w:pStyle w:val="a4"/>
        <w:shd w:val="clear" w:color="auto" w:fill="FFFFFF"/>
        <w:spacing w:after="100" w:afterAutospacing="1" w:line="240" w:lineRule="auto"/>
        <w:rPr>
          <w:rFonts w:ascii="Arial" w:eastAsia="Times New Roman" w:hAnsi="Arial" w:cs="Arial"/>
          <w:color w:val="292B2C"/>
          <w:sz w:val="28"/>
          <w:szCs w:val="28"/>
          <w:lang w:eastAsia="uk-UA"/>
        </w:rPr>
      </w:pPr>
      <w:r>
        <w:rPr>
          <w:rFonts w:ascii="Arial" w:eastAsia="Times New Roman" w:hAnsi="Arial" w:cs="Arial"/>
          <w:color w:val="292B2C"/>
          <w:sz w:val="23"/>
          <w:szCs w:val="23"/>
          <w:lang w:eastAsia="uk-UA"/>
        </w:rPr>
        <w:t xml:space="preserve"> </w:t>
      </w:r>
      <w:r w:rsidR="001E08B2" w:rsidRPr="00BB2BA2">
        <w:rPr>
          <w:rFonts w:ascii="Arial" w:hAnsi="Arial" w:cs="Arial"/>
          <w:color w:val="292B2C"/>
          <w:sz w:val="28"/>
          <w:szCs w:val="28"/>
          <w:shd w:val="clear" w:color="auto" w:fill="FFFFFF"/>
        </w:rPr>
        <w:t>Фізіологічний розчин, який у медицині використовують як тимчасовий замінник плазми крові, містить натрій хлорид з масовою часткою його в розчині 0,9 %. Обчисліть масу води й солі, потрібних для приготування 500 г такого розчину.</w:t>
      </w:r>
    </w:p>
    <w:sectPr w:rsidR="00A6081E" w:rsidRPr="00BB2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426CC"/>
    <w:multiLevelType w:val="hybridMultilevel"/>
    <w:tmpl w:val="8D3223AA"/>
    <w:lvl w:ilvl="0" w:tplc="9C2601E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BB"/>
    <w:rsid w:val="001E08B2"/>
    <w:rsid w:val="00A6081E"/>
    <w:rsid w:val="00BB2BA2"/>
    <w:rsid w:val="00DB7B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2BFB8-5BFF-4188-B453-1F8D825A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08B2"/>
    <w:rPr>
      <w:color w:val="0563C1" w:themeColor="hyperlink"/>
      <w:u w:val="single"/>
    </w:rPr>
  </w:style>
  <w:style w:type="paragraph" w:styleId="a4">
    <w:name w:val="List Paragraph"/>
    <w:basedOn w:val="a"/>
    <w:uiPriority w:val="34"/>
    <w:qFormat/>
    <w:rsid w:val="001E0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5059">
      <w:bodyDiv w:val="1"/>
      <w:marLeft w:val="0"/>
      <w:marRight w:val="0"/>
      <w:marTop w:val="0"/>
      <w:marBottom w:val="0"/>
      <w:divBdr>
        <w:top w:val="none" w:sz="0" w:space="0" w:color="auto"/>
        <w:left w:val="none" w:sz="0" w:space="0" w:color="auto"/>
        <w:bottom w:val="none" w:sz="0" w:space="0" w:color="auto"/>
        <w:right w:val="none" w:sz="0" w:space="0" w:color="auto"/>
      </w:divBdr>
    </w:div>
    <w:div w:id="3307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aUThVn7UG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3025</Words>
  <Characters>1725</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1</cp:revision>
  <dcterms:created xsi:type="dcterms:W3CDTF">2022-04-27T08:29:00Z</dcterms:created>
  <dcterms:modified xsi:type="dcterms:W3CDTF">2022-04-27T08:55:00Z</dcterms:modified>
</cp:coreProperties>
</file>