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03.05.22</w:t>
        <w:tab/>
        <w:tab/>
        <w:tab/>
        <w:tab/>
        <w:t xml:space="preserve">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286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Балагуряк Є.Ю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28625"/>
                <wp:effectExtent b="0" l="0" r="0" t="0"/>
                <wp:wrapNone/>
                <wp:docPr id="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Ігри на змінювання послідовності дій, пошук помилок в послідовностях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gnnbl7epn08a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Очікувані результати навчання:</w:t>
      </w:r>
    </w:p>
    <w:p w:rsidR="00000000" w:rsidDel="00000000" w:rsidP="00000000" w:rsidRDefault="00000000" w:rsidRPr="00000000" w14:paraId="00000006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1-1.3-1 - користується готовими моделями для пояснення і розв’язання проблем;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2-2.2-6 - погоджується або спростовує факт досягнення результату;</w:t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ІФО 2-2.2-7 - виправляє помилки у плані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Ознайомся з інформацією</w:t>
      </w:r>
    </w:p>
    <w:p w:rsidR="00000000" w:rsidDel="00000000" w:rsidP="00000000" w:rsidRDefault="00000000" w:rsidRPr="00000000" w14:paraId="0000000B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з вами переконаємося наскільки важливо у житті встановлювати правильний порядок дій, щоб досягти певних результатів. Навчимося знаходити помилки у  послідовностях.</w:t>
      </w:r>
    </w:p>
    <w:p w:rsidR="00000000" w:rsidDel="00000000" w:rsidP="00000000" w:rsidRDefault="00000000" w:rsidRPr="00000000" w14:paraId="0000000C">
      <w:pPr>
        <w:pageBreakBefore w:val="0"/>
        <w:ind w:left="-567" w:firstLine="0"/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Послідовність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highlight w:val="whit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 це впорядкований набір даних, який складається з символів, чисел, дій, команд, явищ подібних за значенням.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Послідовності</w:t>
      </w:r>
      <w:r w:rsidDel="00000000" w:rsidR="00000000" w:rsidRPr="00000000">
        <w:rPr>
          <w:rFonts w:ascii="Times New Roman" w:cs="Times New Roman" w:eastAsia="Times New Roman" w:hAnsi="Times New Roman"/>
          <w:color w:val="76a900"/>
          <w:sz w:val="28"/>
          <w:szCs w:val="28"/>
          <w:highlight w:val="white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можуть також складатися з елементів, які збільшуються або зменшуються за якоюсь ознакою.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2806065</wp:posOffset>
            </wp:positionH>
            <wp:positionV relativeFrom="paragraph">
              <wp:posOffset>841375</wp:posOffset>
            </wp:positionV>
            <wp:extent cx="1028700" cy="1790700"/>
            <wp:effectExtent b="0" l="0" r="0" t="0"/>
            <wp:wrapSquare wrapText="bothSides" distB="0" distT="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365" l="27399" r="51772" t="2688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Як записати домашнє завдання? 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1 — відкрий щоденник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2 — знайди потрібний предмет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3 — запиши завдання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4 — закрий щоденник</w:t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Порядок послідовності може бути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«правильний»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 та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«не правильний».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Коли порядок дій правильний, твоя мета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 буде досягнута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, а коли не правильний —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ні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7030a0"/>
          <w:sz w:val="36"/>
          <w:szCs w:val="36"/>
          <w:rtl w:val="0"/>
        </w:rPr>
        <w:t xml:space="preserve">Зверни увагу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  <w:rtl w:val="0"/>
        </w:rPr>
        <w:t xml:space="preserve">!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Послідовність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повинна бути записана правильно!</w:t>
      </w:r>
    </w:p>
    <w:p w:rsidR="00000000" w:rsidDel="00000000" w:rsidP="00000000" w:rsidRDefault="00000000" w:rsidRPr="00000000" w14:paraId="00000018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Наприклад, якщо у попередньому завданні, де потрібно записати домашнє завдання поміняти місцями дії 2 та 3, ми отримаємо зовсім інший результат. Тобто якщо ми спочатку виконаємо 3-тю дію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запиши завдання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а потім 2-гу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знайди потрібний предмет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то є ймовірність, що ми запишемо завдання не туди, куди потрібно.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Послідовність також може складатися зі слів, подібних за значенням.</w:t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Червоний, жовтий, синій, червоний -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це все кольори.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червоний, зелений, цікавий, білий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 - слово «цікавий» зайве;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собака, кішка, корова, кролик -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це все тварини;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ластівка, голуб, вовк, лебідь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- слово «вовк» зайве.</w:t>
      </w:r>
    </w:p>
    <w:p w:rsidR="00000000" w:rsidDel="00000000" w:rsidP="00000000" w:rsidRDefault="00000000" w:rsidRPr="00000000" w14:paraId="00000020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99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9900"/>
          <w:sz w:val="28"/>
          <w:szCs w:val="28"/>
          <w:rtl w:val="0"/>
        </w:rPr>
        <w:t xml:space="preserve">Приклади послідовності дій у природі</w:t>
      </w:r>
    </w:p>
    <w:p w:rsidR="00000000" w:rsidDel="00000000" w:rsidP="00000000" w:rsidRDefault="00000000" w:rsidRPr="00000000" w14:paraId="00000021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3800475" cy="2362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2701" l="18106" r="42523" t="339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086350" cy="27622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5071" l="17109" r="43853" t="329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презентацію за посиланням нижче:</w:t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https://drive.google.com/file/d/1IzDF4dpRNEZSWOeSpAblPxf1AuqBtlUD/view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ind w:left="-426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 правильно вимкнути комп'ютер:</w:t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https://learningapps.org/watch?v=pes00w67n18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які дії виконує матуся під час приготування супу та склади правильну послідовність: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https://learningapps.org/view4584301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Допоможи Маші швидше зібратися до школи: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https://learningapps.org/view6974384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ind w:hanging="567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Використовуючи правильну послідовність, допоможи пташці із Angry Birds дістатися до свині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https://studio.code.org/s/course1/lessons/4/levels/1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28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1">
    <w:name w:val="heading 1"/>
    <w:basedOn w:val="a"/>
    <w:link w:val="10"/>
    <w:uiPriority w:val="9"/>
    <w:qFormat w:val="1"/>
    <w:rsid w:val="008174D6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10" w:customStyle="1">
    <w:name w:val="Заголовок 1 Знак"/>
    <w:basedOn w:val="a0"/>
    <w:link w:val="1"/>
    <w:uiPriority w:val="9"/>
    <w:rsid w:val="008174D6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j-title-breadcrumb" w:customStyle="1">
    <w:name w:val="j-title-breadcrumb"/>
    <w:basedOn w:val="a0"/>
    <w:rsid w:val="008174D6"/>
  </w:style>
  <w:style w:type="character" w:styleId="a5">
    <w:name w:val="Hyperlink"/>
    <w:basedOn w:val="a0"/>
    <w:uiPriority w:val="99"/>
    <w:unhideWhenUsed w:val="1"/>
    <w:rsid w:val="00D55857"/>
    <w:rPr>
      <w:color w:val="0000ff" w:themeColor="hyperlink"/>
      <w:u w:val="single"/>
    </w:rPr>
  </w:style>
  <w:style w:type="character" w:styleId="a6">
    <w:name w:val="Strong"/>
    <w:basedOn w:val="a0"/>
    <w:uiPriority w:val="22"/>
    <w:qFormat w:val="1"/>
    <w:rsid w:val="00D55857"/>
    <w:rPr>
      <w:b w:val="1"/>
      <w:bCs w:val="1"/>
    </w:rPr>
  </w:style>
  <w:style w:type="character" w:styleId="gxst-color-emph" w:customStyle="1">
    <w:name w:val="gxst-color-emph"/>
    <w:basedOn w:val="a0"/>
    <w:rsid w:val="00D55857"/>
  </w:style>
  <w:style w:type="character" w:styleId="a7">
    <w:name w:val="Emphasis"/>
    <w:basedOn w:val="a0"/>
    <w:uiPriority w:val="20"/>
    <w:qFormat w:val="1"/>
    <w:rsid w:val="001C739B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IzDF4dpRNEZSWOeSpAblPxf1AuqBtlUD/view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learningapps.org/view4584301" TargetMode="External"/><Relationship Id="rId12" Type="http://schemas.openxmlformats.org/officeDocument/2006/relationships/hyperlink" Target="https://learningapps.org/watch?v=pes00w67n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studio.code.org/s/course1/lessons/4/levels/1" TargetMode="External"/><Relationship Id="rId14" Type="http://schemas.openxmlformats.org/officeDocument/2006/relationships/hyperlink" Target="https://learningapps.org/view697438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e2WMqPqFUazIs9vjC0q8+jCnYQ==">AMUW2mX4Jz/TUpXnZOYzPUqGrs8ZG04H00DvKfxONT4DG5O9BVRfU1U80VkdWnqzM62W62XqLjDyFr1M2czgyxox799q5BPe3UeaZAJBaygftiWVwF68YzjbVsma71p1Ete6ROBcwYXo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