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47EA" w:rsidRDefault="00A6458B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 xml:space="preserve">14.04.22 2-Б клас ЗаярнюкС.А. Дизайн і технологія </w:t>
      </w:r>
      <w:r>
        <w:rPr>
          <w:rFonts w:ascii="Times New Roman" w:eastAsia="Calibri" w:hAnsi="Times New Roman" w:cs="Times New Roman"/>
          <w:b/>
          <w:color w:val="0070C0"/>
          <w:sz w:val="32"/>
          <w:szCs w:val="32"/>
          <w:lang w:val="uk-UA"/>
        </w:rPr>
        <w:t xml:space="preserve"> </w:t>
      </w:r>
      <w:r>
        <w:rPr>
          <w:rFonts w:ascii="Times New Roman" w:eastAsia="Calibri" w:hAnsi="Times New Roman" w:cs="Times New Roman"/>
          <w:b/>
          <w:color w:val="000000"/>
          <w:sz w:val="32"/>
          <w:szCs w:val="32"/>
          <w:lang w:val="uk-UA"/>
        </w:rPr>
        <w:t>Рух і час. Пташине гніздечко</w:t>
      </w:r>
    </w:p>
    <w:p w:rsidR="00D747EA" w:rsidRDefault="00A6458B">
      <w:pPr>
        <w:pStyle w:val="Standard"/>
        <w:rPr>
          <w:rFonts w:hint="eastAsia"/>
          <w:lang w:val="uk-UA"/>
        </w:rPr>
      </w:pPr>
      <w:r>
        <w:rPr>
          <w:rFonts w:ascii="Calibri" w:eastAsia="Calibri" w:hAnsi="Calibri" w:cs="Times New Roman"/>
          <w:lang w:val="uk-UA"/>
        </w:rPr>
        <w:t xml:space="preserve">               </w:t>
      </w:r>
      <w:r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>Мета :</w:t>
      </w:r>
      <w:r>
        <w:rPr>
          <w:rFonts w:ascii="Times New Roman" w:eastAsia="Batang" w:hAnsi="Times New Roman" w:cs="Times New Roman"/>
          <w:sz w:val="28"/>
          <w:szCs w:val="28"/>
          <w:lang w:val="uk-UA" w:eastAsia="ru-RU"/>
        </w:rPr>
        <w:t xml:space="preserve"> розвиток  особистості  дитини  засобами предметно-перетворювальної діяльності, формування ключових та предметної проектно-технологічної компетентностей, необхідних для розв’язання життєвих проблем у взаємодії з іншими, культурного й національного самовира</w:t>
      </w:r>
      <w:r>
        <w:rPr>
          <w:rFonts w:ascii="Times New Roman" w:eastAsia="Batang" w:hAnsi="Times New Roman" w:cs="Times New Roman"/>
          <w:sz w:val="28"/>
          <w:szCs w:val="28"/>
          <w:lang w:val="uk-UA" w:eastAsia="ru-RU"/>
        </w:rPr>
        <w:t>ження.</w:t>
      </w:r>
    </w:p>
    <w:p w:rsidR="00D747EA" w:rsidRDefault="00D747EA">
      <w:pPr>
        <w:pStyle w:val="Standard"/>
        <w:rPr>
          <w:rFonts w:hint="eastAsia"/>
          <w:lang w:val="uk-UA"/>
        </w:rPr>
      </w:pPr>
    </w:p>
    <w:p w:rsidR="00D747EA" w:rsidRDefault="00A6458B">
      <w:pPr>
        <w:pStyle w:val="Standard"/>
        <w:jc w:val="center"/>
        <w:rPr>
          <w:rFonts w:hint="eastAsia"/>
          <w:lang w:val="uk-UA"/>
        </w:rPr>
      </w:pPr>
      <w:r>
        <w:rPr>
          <w:rFonts w:ascii="Times New Roman" w:eastAsia="Batang" w:hAnsi="Times New Roman" w:cs="Times New Roman"/>
          <w:sz w:val="28"/>
          <w:szCs w:val="28"/>
          <w:lang w:val="uk-UA" w:eastAsia="ru-RU"/>
        </w:rPr>
        <w:t>Хід уроку</w:t>
      </w:r>
    </w:p>
    <w:p w:rsidR="00D747EA" w:rsidRDefault="00A6458B">
      <w:pPr>
        <w:pStyle w:val="Standard"/>
        <w:shd w:val="clear" w:color="auto" w:fill="FFFFFF"/>
        <w:spacing w:after="274"/>
        <w:rPr>
          <w:rFonts w:hint="eastAsia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Ми будемо виготовляти   об’ємну аплікацію  за зразком  зі ст. 86 альбома-посібника.  На фото є послідовність вашої практичної роботи. Акуратно виріжте малюнок-основу зі ст.89 та шаблони  зі ст.87 (фото 1).</w:t>
      </w:r>
    </w:p>
    <w:p w:rsidR="00D747EA" w:rsidRDefault="00D747EA">
      <w:pPr>
        <w:pStyle w:val="Standard"/>
        <w:shd w:val="clear" w:color="auto" w:fill="FFFFFF"/>
        <w:spacing w:after="274"/>
        <w:rPr>
          <w:rFonts w:hint="eastAsia"/>
          <w:lang w:val="uk-UA"/>
        </w:rPr>
      </w:pPr>
    </w:p>
    <w:p w:rsidR="00D747EA" w:rsidRDefault="00A6458B">
      <w:pPr>
        <w:pStyle w:val="Standard"/>
        <w:shd w:val="clear" w:color="auto" w:fill="FFFFFF"/>
        <w:spacing w:after="274"/>
        <w:rPr>
          <w:rFonts w:hint="eastAsia"/>
          <w:lang w:val="uk-UA"/>
        </w:rPr>
      </w:pPr>
      <w:r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 w:eastAsia="ru-RU"/>
        </w:rPr>
        <w:t>Інструктаж з ТБ при  роботі з</w:t>
      </w:r>
      <w:r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 w:eastAsia="ru-RU"/>
        </w:rPr>
        <w:t xml:space="preserve"> ножицями та клеєм</w:t>
      </w:r>
    </w:p>
    <w:p w:rsidR="00D747EA" w:rsidRDefault="00D747EA">
      <w:pPr>
        <w:pStyle w:val="Standard"/>
        <w:shd w:val="clear" w:color="auto" w:fill="FFFFFF"/>
        <w:spacing w:after="274"/>
        <w:rPr>
          <w:rFonts w:hint="eastAsia"/>
          <w:lang w:val="uk-UA"/>
        </w:rPr>
      </w:pPr>
    </w:p>
    <w:p w:rsidR="00D747EA" w:rsidRDefault="00A6458B">
      <w:pPr>
        <w:pStyle w:val="Standard"/>
        <w:shd w:val="clear" w:color="auto" w:fill="FFFFFF"/>
        <w:spacing w:after="274"/>
        <w:rPr>
          <w:rFonts w:hint="eastAsia"/>
          <w:lang w:val="uk-UA"/>
        </w:rPr>
      </w:pPr>
      <w:r>
        <w:rPr>
          <w:rFonts w:ascii="Times New Roman" w:eastAsia="Calibri" w:hAnsi="Times New Roman" w:cs="Times New Roman"/>
          <w:b/>
          <w:noProof/>
          <w:color w:val="0070C0"/>
          <w:sz w:val="28"/>
          <w:szCs w:val="28"/>
          <w:lang w:eastAsia="ru-RU" w:bidi="ar-SA"/>
        </w:rPr>
        <w:drawing>
          <wp:inline distT="0" distB="0" distL="0" distR="0">
            <wp:extent cx="5943600" cy="4057559"/>
            <wp:effectExtent l="0" t="0" r="0" b="91"/>
            <wp:docPr id="1" name="Рисунок 2" descr="C:\Users\ЛИЛЯ\Desktop\566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5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747EA" w:rsidRDefault="00A6458B">
      <w:pPr>
        <w:pStyle w:val="Standard"/>
        <w:shd w:val="clear" w:color="auto" w:fill="FFFFFF"/>
        <w:spacing w:after="274"/>
        <w:rPr>
          <w:rFonts w:hint="eastAsia"/>
          <w:color w:val="000000"/>
          <w:lang w:val="uk-UA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val="uk-UA" w:eastAsia="ru-RU"/>
        </w:rPr>
        <w:t>Фізкультхвилинка</w:t>
      </w:r>
    </w:p>
    <w:p w:rsidR="00D747EA" w:rsidRDefault="00D747EA">
      <w:pPr>
        <w:pStyle w:val="Standard"/>
        <w:shd w:val="clear" w:color="auto" w:fill="FFFFFF"/>
        <w:spacing w:after="274"/>
        <w:rPr>
          <w:rFonts w:hint="eastAsia"/>
          <w:lang w:val="uk-UA"/>
        </w:rPr>
      </w:pPr>
    </w:p>
    <w:p w:rsidR="00D747EA" w:rsidRDefault="00A6458B">
      <w:pPr>
        <w:pStyle w:val="Standard"/>
        <w:shd w:val="clear" w:color="auto" w:fill="FFFFFF"/>
        <w:spacing w:after="274"/>
        <w:rPr>
          <w:rFonts w:hint="eastAsia"/>
          <w:lang w:val="uk-UA"/>
        </w:rPr>
      </w:pPr>
      <w:hyperlink r:id="rId7" w:history="1">
        <w:r>
          <w:rPr>
            <w:rFonts w:ascii="Times New Roman" w:eastAsia="Calibri" w:hAnsi="Times New Roman" w:cs="Times New Roman"/>
            <w:b/>
            <w:color w:val="0070C0"/>
            <w:sz w:val="28"/>
            <w:szCs w:val="28"/>
            <w:lang w:val="uk-UA" w:eastAsia="ru-RU"/>
          </w:rPr>
          <w:t>https://www.youtube.com/watch?v=kNWwid8OAVM</w:t>
        </w:r>
      </w:hyperlink>
    </w:p>
    <w:p w:rsidR="00D747EA" w:rsidRDefault="00D747EA">
      <w:pPr>
        <w:pStyle w:val="Standard"/>
        <w:shd w:val="clear" w:color="auto" w:fill="FFFFFF"/>
        <w:spacing w:after="274"/>
        <w:rPr>
          <w:rFonts w:hint="eastAsia"/>
          <w:lang w:val="uk-UA"/>
        </w:rPr>
      </w:pPr>
    </w:p>
    <w:p w:rsidR="00D747EA" w:rsidRDefault="00A6458B">
      <w:pPr>
        <w:pStyle w:val="Standard"/>
        <w:shd w:val="clear" w:color="auto" w:fill="FFFFFF"/>
        <w:spacing w:after="274"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sectPr w:rsidR="00D747EA">
          <w:pgSz w:w="11906" w:h="16838"/>
          <w:pgMar w:top="1134" w:right="1134" w:bottom="1134" w:left="1134" w:header="720" w:footer="720" w:gutter="0"/>
          <w:cols w:space="720"/>
        </w:sectPr>
      </w:pPr>
      <w:r>
        <w:rPr>
          <w:rFonts w:ascii="Times New Roman" w:hAnsi="Times New Roman" w:cs="Times New Roman"/>
          <w:b/>
          <w:noProof/>
          <w:color w:val="FF0000"/>
          <w:sz w:val="28"/>
          <w:szCs w:val="28"/>
          <w:lang w:eastAsia="ru-RU" w:bidi="ar-SA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-203040</wp:posOffset>
            </wp:positionH>
            <wp:positionV relativeFrom="paragraph">
              <wp:posOffset>-329400</wp:posOffset>
            </wp:positionV>
            <wp:extent cx="6095880" cy="4305240"/>
            <wp:effectExtent l="0" t="0" r="120" b="60"/>
            <wp:wrapSquare wrapText="bothSides"/>
            <wp:docPr id="2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5880" cy="430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k-UA" w:eastAsia="ru-RU"/>
        </w:rPr>
        <w:t>Не забувайте, будь ласка,  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>HUMAN</w:t>
      </w:r>
      <w:r w:rsidRPr="00F65716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k-UA" w:eastAsia="ru-RU"/>
        </w:rPr>
        <w:t>Робіть це систематично.</w:t>
      </w:r>
    </w:p>
    <w:p w:rsidR="00D747EA" w:rsidRDefault="00D747EA">
      <w:pPr>
        <w:pStyle w:val="Standard"/>
        <w:rPr>
          <w:rFonts w:hint="eastAsia"/>
          <w:lang w:val="uk-UA"/>
        </w:rPr>
      </w:pPr>
    </w:p>
    <w:sectPr w:rsidR="00D747EA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458B" w:rsidRDefault="00A6458B">
      <w:pPr>
        <w:rPr>
          <w:rFonts w:hint="eastAsia"/>
        </w:rPr>
      </w:pPr>
      <w:r>
        <w:separator/>
      </w:r>
    </w:p>
  </w:endnote>
  <w:endnote w:type="continuationSeparator" w:id="0">
    <w:p w:rsidR="00A6458B" w:rsidRDefault="00A6458B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458B" w:rsidRDefault="00A6458B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A6458B" w:rsidRDefault="00A6458B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D747EA"/>
    <w:rsid w:val="00A6458B"/>
    <w:rsid w:val="00D747EA"/>
    <w:rsid w:val="00F65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3562B75-FEC5-433C-B8F5-592CE839B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Internetlink">
    <w:name w:val="Internet link"/>
    <w:rPr>
      <w:color w:val="0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hyperlink" Target="https://www.youtube.com/watch?v=kNWwid8OAVM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137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2022-04-14T05:28:00Z</dcterms:created>
  <dcterms:modified xsi:type="dcterms:W3CDTF">2022-04-14T05:28:00Z</dcterms:modified>
</cp:coreProperties>
</file>