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5F" w:rsidRDefault="00B5455C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02.05.22 2-Бклас ЗаярнюкС.А.Фізична культура Загальнорозвивальни вправи для метання м’яча.</w:t>
      </w:r>
    </w:p>
    <w:p w:rsidR="00170C5F" w:rsidRDefault="00170C5F">
      <w:pPr>
        <w:pStyle w:val="Standard"/>
        <w:rPr>
          <w:rFonts w:hint="eastAsia"/>
          <w:lang w:val="uk-UA"/>
        </w:rPr>
      </w:pPr>
    </w:p>
    <w:p w:rsidR="00170C5F" w:rsidRDefault="00170C5F">
      <w:pPr>
        <w:pStyle w:val="Standard"/>
        <w:rPr>
          <w:rFonts w:hint="eastAsia"/>
          <w:lang w:val="uk-UA"/>
        </w:rPr>
      </w:pPr>
    </w:p>
    <w:p w:rsidR="00170C5F" w:rsidRDefault="00B5455C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170C5F" w:rsidRDefault="00170C5F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60580139"/>
      <w:bookmarkEnd w:id="1"/>
    </w:p>
    <w:p w:rsidR="00170C5F" w:rsidRDefault="00B5455C">
      <w:pPr>
        <w:pStyle w:val="Standard"/>
        <w:rPr>
          <w:rFonts w:hint="eastAsia"/>
          <w:lang w:val="uk-UA"/>
        </w:rPr>
      </w:pPr>
      <w:r>
        <w:rPr>
          <w:lang w:val="uk-UA"/>
        </w:rPr>
        <w:t>1. Ранкова гімнастика. Розминка для дітей всіх вікових категорій</w:t>
      </w:r>
    </w:p>
    <w:p w:rsidR="00170C5F" w:rsidRDefault="00170C5F">
      <w:pPr>
        <w:pStyle w:val="Standard"/>
        <w:rPr>
          <w:rFonts w:hint="eastAsia"/>
          <w:lang w:val="uk-UA"/>
        </w:rPr>
      </w:pPr>
    </w:p>
    <w:p w:rsidR="00170C5F" w:rsidRDefault="00B5455C">
      <w:pPr>
        <w:pStyle w:val="a5"/>
        <w:rPr>
          <w:rFonts w:hint="eastAsia"/>
          <w:lang w:val="uk-UA"/>
        </w:rPr>
      </w:pPr>
      <w:hyperlink r:id="rId7" w:history="1">
        <w:r>
          <w:rPr>
            <w:rStyle w:val="Internetlink"/>
            <w:lang w:val="uk-UA"/>
          </w:rPr>
          <w:t>https://www.youtube.com/watch?v=Y_BpBmH5DmY</w:t>
        </w:r>
      </w:hyperlink>
    </w:p>
    <w:p w:rsidR="00170C5F" w:rsidRDefault="00170C5F">
      <w:pPr>
        <w:pStyle w:val="a5"/>
        <w:rPr>
          <w:rFonts w:hint="eastAsia"/>
          <w:lang w:val="uk-UA"/>
        </w:rPr>
      </w:pPr>
    </w:p>
    <w:p w:rsidR="00170C5F" w:rsidRDefault="00B5455C">
      <w:pPr>
        <w:pStyle w:val="a5"/>
        <w:spacing w:after="160"/>
        <w:ind w:left="737" w:hanging="624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>2. Різновиди ходьби | Профілактика плоскостопості | Комплекс вправ для стоп і ніг | Вправи в русі</w:t>
      </w:r>
    </w:p>
    <w:p w:rsidR="00170C5F" w:rsidRDefault="00170C5F">
      <w:pPr>
        <w:pStyle w:val="a5"/>
        <w:spacing w:after="160"/>
        <w:ind w:left="737" w:hanging="624"/>
        <w:rPr>
          <w:rFonts w:hint="eastAsia"/>
          <w:lang w:val="uk-UA"/>
        </w:rPr>
      </w:pPr>
    </w:p>
    <w:p w:rsidR="00170C5F" w:rsidRDefault="00B5455C">
      <w:pPr>
        <w:pStyle w:val="a5"/>
        <w:spacing w:after="160"/>
        <w:ind w:left="737" w:hanging="624"/>
        <w:rPr>
          <w:rFonts w:hint="eastAsia"/>
          <w:lang w:val="uk-UA"/>
        </w:rPr>
      </w:pPr>
      <w:hyperlink r:id="rId8" w:history="1">
        <w:r>
          <w:rPr>
            <w:rStyle w:val="Internetlink"/>
            <w:lang w:val="uk-UA"/>
          </w:rPr>
          <w:t>https://www.youtube.com/watch?v=OO-_a_qHkSw</w:t>
        </w:r>
      </w:hyperlink>
    </w:p>
    <w:p w:rsidR="00170C5F" w:rsidRDefault="00170C5F">
      <w:pPr>
        <w:pStyle w:val="a5"/>
        <w:spacing w:after="160"/>
        <w:ind w:left="737" w:hanging="624"/>
        <w:rPr>
          <w:rFonts w:hint="eastAsia"/>
          <w:lang w:val="uk-UA"/>
        </w:rPr>
      </w:pPr>
    </w:p>
    <w:p w:rsidR="00170C5F" w:rsidRDefault="00B5455C">
      <w:pPr>
        <w:pStyle w:val="a5"/>
        <w:spacing w:after="160"/>
        <w:ind w:left="737" w:hanging="624"/>
        <w:rPr>
          <w:rFonts w:hint="eastAsia"/>
          <w:lang w:val="uk-UA"/>
        </w:rPr>
      </w:pPr>
      <w:r>
        <w:rPr>
          <w:rStyle w:val="Internetlink"/>
          <w:color w:val="000000"/>
          <w:u w:val="none"/>
          <w:lang w:val="uk-UA"/>
        </w:rPr>
        <w:t>3. Вправи для розвитку сили</w:t>
      </w:r>
    </w:p>
    <w:p w:rsidR="00170C5F" w:rsidRDefault="00B5455C">
      <w:pPr>
        <w:pStyle w:val="a5"/>
        <w:spacing w:after="160"/>
        <w:ind w:left="737" w:hanging="624"/>
        <w:rPr>
          <w:rFonts w:hint="eastAsia"/>
          <w:lang w:val="uk-UA"/>
        </w:rPr>
      </w:pPr>
      <w:hyperlink r:id="rId9" w:history="1">
        <w:r>
          <w:rPr>
            <w:rStyle w:val="Internetlink"/>
            <w:lang w:val="uk-UA"/>
          </w:rPr>
          <w:t>https://www.youtube.com/watch?v=-lxS5ogKMJY</w:t>
        </w:r>
      </w:hyperlink>
    </w:p>
    <w:p w:rsidR="00170C5F" w:rsidRDefault="00170C5F">
      <w:pPr>
        <w:pStyle w:val="a5"/>
        <w:spacing w:after="160"/>
        <w:ind w:left="737" w:hanging="624"/>
        <w:rPr>
          <w:rFonts w:hint="eastAsia"/>
          <w:lang w:val="uk-UA"/>
        </w:rPr>
      </w:pPr>
    </w:p>
    <w:p w:rsidR="00170C5F" w:rsidRDefault="00B5455C">
      <w:pPr>
        <w:pStyle w:val="a5"/>
        <w:spacing w:after="160"/>
        <w:ind w:left="737" w:hanging="737"/>
        <w:rPr>
          <w:rFonts w:hint="eastAsia"/>
          <w:lang w:val="uk-UA"/>
        </w:rPr>
      </w:pPr>
      <w:r>
        <w:rPr>
          <w:lang w:val="uk-UA"/>
        </w:rPr>
        <w:t xml:space="preserve">4.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Техніка метання малого м’яча.</w:t>
      </w:r>
    </w:p>
    <w:p w:rsidR="00170C5F" w:rsidRDefault="00B5455C">
      <w:pPr>
        <w:pStyle w:val="a5"/>
        <w:rPr>
          <w:rFonts w:hint="eastAsia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З вихідного положення, учень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стоїть   обличчям до напрямку метання, ліва нога попереду на всій ступні, а права на крок  позаду на носок. М’яч тримається у правій руці (або лівій) на рівні голови, інша  рука розташована довільно.  З цього положення праву ногу опустити  на всю ступню (н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осок праворуч і зігнути в коліні).  Праву руку (ліву) з м’ячем відвести  униз – назад і в сторону, тулуб повернути і нахилити вправо, ліву руку підняти  угору – вперед.  Потім швидко випрямитися і повернути тулуб вліво у напрямку метання, права нога позаду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носок. Одночасно рука швидко рухається над плечем вперед – угору, погляд спрямований прямо.  Тулуб по інерції нахиляється уперед, і виконується стрибок уперед з лівої ноги на праву.</w:t>
      </w:r>
    </w:p>
    <w:p w:rsidR="00170C5F" w:rsidRDefault="00170C5F">
      <w:pPr>
        <w:pStyle w:val="a5"/>
        <w:rPr>
          <w:rFonts w:hint="eastAsia"/>
        </w:rPr>
      </w:pPr>
    </w:p>
    <w:p w:rsidR="00170C5F" w:rsidRDefault="00B5455C">
      <w:pPr>
        <w:pStyle w:val="a5"/>
        <w:rPr>
          <w:rFonts w:hint="eastAsia"/>
          <w:lang w:val="uk-UA"/>
        </w:rPr>
      </w:pPr>
      <w:r>
        <w:rPr>
          <w:lang w:val="uk-UA"/>
        </w:rPr>
        <w:t xml:space="preserve">5.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Гра «Влуч у ціль»</w:t>
      </w:r>
    </w:p>
    <w:p w:rsidR="00170C5F" w:rsidRDefault="00B5455C">
      <w:pPr>
        <w:pStyle w:val="Standard"/>
        <w:spacing w:after="20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Місце для гри окреслюють середніми і лицьовими </w:t>
      </w:r>
      <w:r>
        <w:rPr>
          <w:rFonts w:ascii="Times New Roman" w:hAnsi="Times New Roman" w:cs="Times New Roman"/>
          <w:i/>
          <w:sz w:val="28"/>
          <w:szCs w:val="28"/>
        </w:rPr>
        <w:t xml:space="preserve">лініями. На середній лінії вряд ставлять 10 кеглів (5 червоного кольору і 5 білого). Гравців ділять  на 2 команди. Кожна з команд розташовується за лицьовими  лініями на відстані  6 – 10м від кеглів.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</w:t>
      </w:r>
    </w:p>
    <w:p w:rsidR="00170C5F" w:rsidRDefault="00B5455C">
      <w:pPr>
        <w:pStyle w:val="Standard"/>
        <w:spacing w:after="20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>Усі гравці одержують по малому м’ячу. За сигналом вчителя збивають кеглі.</w:t>
      </w:r>
    </w:p>
    <w:p w:rsidR="00170C5F" w:rsidRDefault="00B5455C">
      <w:pPr>
        <w:pStyle w:val="Standard"/>
        <w:spacing w:after="20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Варіанти гри:</w:t>
      </w:r>
    </w:p>
    <w:p w:rsidR="00170C5F" w:rsidRDefault="00B5455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одна команда збиває червоні кеглі, інша – білі;</w:t>
      </w:r>
    </w:p>
    <w:p w:rsidR="00170C5F" w:rsidRDefault="00B5455C">
      <w:pPr>
        <w:pStyle w:val="a5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 одну хвилину скільки зіб’є одна команда.</w:t>
      </w:r>
    </w:p>
    <w:p w:rsidR="00170C5F" w:rsidRDefault="00170C5F">
      <w:pPr>
        <w:pStyle w:val="a5"/>
        <w:rPr>
          <w:rFonts w:hint="eastAsia"/>
        </w:rPr>
      </w:pPr>
    </w:p>
    <w:p w:rsidR="00170C5F" w:rsidRDefault="00B5455C">
      <w:pPr>
        <w:pStyle w:val="a5"/>
        <w:rPr>
          <w:rFonts w:hint="eastAsia"/>
          <w:b/>
          <w:bCs/>
        </w:rPr>
      </w:pPr>
      <w:r>
        <w:rPr>
          <w:b/>
          <w:bCs/>
        </w:rPr>
        <w:t xml:space="preserve">Запросіть до виконання </w:t>
      </w:r>
      <w:r>
        <w:rPr>
          <w:b/>
          <w:bCs/>
        </w:rPr>
        <w:t>своїх рідних. Дякую за роботу!</w:t>
      </w:r>
    </w:p>
    <w:p w:rsidR="00170C5F" w:rsidRDefault="00170C5F">
      <w:pPr>
        <w:pStyle w:val="a5"/>
        <w:rPr>
          <w:rFonts w:hint="eastAsia"/>
        </w:rPr>
      </w:pPr>
    </w:p>
    <w:p w:rsidR="00170C5F" w:rsidRDefault="00B5455C">
      <w:pPr>
        <w:pStyle w:val="Standard"/>
        <w:spacing w:after="160"/>
        <w:ind w:left="737" w:hanging="624"/>
        <w:rPr>
          <w:rFonts w:hint="eastAsia"/>
          <w:lang w:val="uk-UA"/>
        </w:rPr>
      </w:pPr>
      <w:bookmarkStart w:id="2" w:name="__DdeLink__133_1884212904"/>
      <w:r>
        <w:rPr>
          <w:rStyle w:val="Internetlink"/>
          <w:lang w:val="uk-UA"/>
        </w:rPr>
        <w:t>Гарного всім та доброго здоров'я !!!</w:t>
      </w:r>
      <w:bookmarkEnd w:id="2"/>
    </w:p>
    <w:sectPr w:rsidR="00170C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55C" w:rsidRDefault="00B5455C">
      <w:pPr>
        <w:rPr>
          <w:rFonts w:hint="eastAsia"/>
        </w:rPr>
      </w:pPr>
      <w:r>
        <w:separator/>
      </w:r>
    </w:p>
  </w:endnote>
  <w:endnote w:type="continuationSeparator" w:id="0">
    <w:p w:rsidR="00B5455C" w:rsidRDefault="00B545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55C" w:rsidRDefault="00B5455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5455C" w:rsidRDefault="00B5455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2A13"/>
    <w:multiLevelType w:val="multilevel"/>
    <w:tmpl w:val="8ED85A0E"/>
    <w:styleLink w:val="WW8Num22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70C5F"/>
    <w:rsid w:val="00170C5F"/>
    <w:rsid w:val="005B24C4"/>
    <w:rsid w:val="00B5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A8A974-80BB-4BAD-93C7-9FB6A45F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200" w:line="276" w:lineRule="auto"/>
      <w:ind w:left="720"/>
    </w:p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WW8Num22z0">
    <w:name w:val="WW8Num22z0"/>
    <w:rPr>
      <w:rFonts w:ascii="Symbol" w:eastAsia="Calibri" w:hAnsi="Symbol" w:cs="Times New Roman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2z3">
    <w:name w:val="WW8Num22z3"/>
    <w:rPr>
      <w:rFonts w:ascii="Symbol" w:eastAsia="Symbol" w:hAnsi="Symbol" w:cs="Symbol"/>
    </w:rPr>
  </w:style>
  <w:style w:type="numbering" w:customStyle="1" w:styleId="WW8Num22">
    <w:name w:val="WW8Num22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_BpBmH5D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lxS5ogKMJ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2022-05-02T06:14:00Z</dcterms:created>
  <dcterms:modified xsi:type="dcterms:W3CDTF">2022-05-02T06:14:00Z</dcterms:modified>
</cp:coreProperties>
</file>