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C4" w:rsidRDefault="00F00FB7">
      <w:pPr>
        <w:pStyle w:val="Standard"/>
        <w:rPr>
          <w:rFonts w:hint="eastAsia"/>
        </w:rPr>
      </w:pPr>
      <w:bookmarkStart w:id="0" w:name="_GoBack"/>
      <w:bookmarkEnd w:id="0"/>
      <w:r>
        <w:rPr>
          <w:lang w:val="uk-UA"/>
        </w:rPr>
        <w:t>21.01.22</w:t>
      </w:r>
      <w:r>
        <w:rPr>
          <w:lang w:val="uk-UA"/>
        </w:rPr>
        <w:t xml:space="preserve"> 2-Бклас Заярнюк С.А. Фізична культураЗагальнорозвивальні вправ. Вправи для постави</w:t>
      </w:r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F00FB7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F00FB7">
      <w:pPr>
        <w:pStyle w:val="Standard"/>
        <w:rPr>
          <w:rFonts w:hint="eastAsia"/>
          <w:lang w:val="uk-UA"/>
        </w:rPr>
      </w:pPr>
      <w:r>
        <w:rPr>
          <w:lang w:val="uk-UA"/>
        </w:rPr>
        <w:t xml:space="preserve">1. </w:t>
      </w:r>
      <w:r>
        <w:rPr>
          <w:rFonts w:ascii="Times New Roman" w:eastAsia="DejaVu Sans" w:hAnsi="Times New Roman" w:cs="DejaVu Sans"/>
          <w:b/>
          <w:bCs/>
          <w:color w:val="000000"/>
          <w:sz w:val="28"/>
          <w:szCs w:val="28"/>
          <w:lang w:val="uk-UA"/>
        </w:rPr>
        <w:t>Перед початком занять пригадай правила БЖД</w:t>
      </w:r>
    </w:p>
    <w:p w:rsidR="00CA2BC4" w:rsidRDefault="00F00FB7">
      <w:pPr>
        <w:pStyle w:val="Standard"/>
        <w:rPr>
          <w:rFonts w:hint="eastAsia"/>
          <w:lang w:val="uk-UA"/>
        </w:rPr>
      </w:pPr>
      <w:hyperlink r:id="rId6" w:history="1">
        <w:r>
          <w:rPr>
            <w:rStyle w:val="Internetlink"/>
            <w:rFonts w:ascii="Times New Roman" w:eastAsia="DejaVu Sans" w:hAnsi="Times New Roman" w:cs="DejaVu Sans"/>
            <w:b/>
            <w:bCs/>
            <w:sz w:val="28"/>
            <w:szCs w:val="28"/>
            <w:lang w:val="uk-UA"/>
          </w:rPr>
          <w:t>https://www.youtube.com/watch?v=3auqI9qlu6k</w:t>
        </w:r>
      </w:hyperlink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CA2BC4">
      <w:pPr>
        <w:pStyle w:val="Standard"/>
        <w:rPr>
          <w:rFonts w:hint="eastAsia"/>
          <w:lang w:val="uk-UA"/>
        </w:rPr>
      </w:pPr>
    </w:p>
    <w:p w:rsidR="00CA2BC4" w:rsidRDefault="00F00FB7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DejaVu Sans"/>
          <w:b/>
          <w:bCs/>
          <w:color w:val="000000"/>
          <w:sz w:val="28"/>
          <w:szCs w:val="28"/>
          <w:u w:val="none"/>
          <w:lang w:val="uk-UA"/>
        </w:rPr>
        <w:t xml:space="preserve">2. 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За</w:t>
      </w: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sz w:val="28"/>
          <w:szCs w:val="28"/>
          <w:u w:val="none"/>
          <w:lang w:val="uk-UA"/>
        </w:rPr>
        <w:t>гальнорозвивальні вправи.</w:t>
      </w:r>
    </w:p>
    <w:p w:rsidR="00CA2BC4" w:rsidRDefault="00F00FB7">
      <w:pPr>
        <w:pStyle w:val="a5"/>
        <w:rPr>
          <w:rFonts w:hint="eastAsia"/>
          <w:lang w:val="uk-UA"/>
        </w:rPr>
      </w:pPr>
      <w:hyperlink r:id="rId7" w:history="1">
        <w:r>
          <w:rPr>
            <w:rStyle w:val="Internetlink"/>
            <w:rFonts w:ascii="Times New Roman" w:eastAsia="DejaVu Sans" w:hAnsi="Times New Roman" w:cs="Times New Roman"/>
            <w:b/>
            <w:bCs/>
            <w:sz w:val="28"/>
            <w:szCs w:val="28"/>
            <w:lang w:val="uk-UA"/>
          </w:rPr>
          <w:t>https://www.youtube.com/watch?v=Q3p3JBoys54</w:t>
        </w:r>
      </w:hyperlink>
    </w:p>
    <w:p w:rsidR="00CA2BC4" w:rsidRDefault="00CA2BC4">
      <w:pPr>
        <w:pStyle w:val="a5"/>
        <w:rPr>
          <w:rFonts w:hint="eastAsia"/>
          <w:lang w:val="uk-UA"/>
        </w:rPr>
      </w:pPr>
    </w:p>
    <w:p w:rsidR="00CA2BC4" w:rsidRDefault="00CA2BC4">
      <w:pPr>
        <w:pStyle w:val="a5"/>
        <w:rPr>
          <w:rFonts w:hint="eastAsia"/>
          <w:lang w:val="uk-UA"/>
        </w:rPr>
      </w:pPr>
    </w:p>
    <w:p w:rsidR="00CA2BC4" w:rsidRDefault="00F00FB7">
      <w:pPr>
        <w:pStyle w:val="a5"/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b/>
          <w:bCs/>
          <w:color w:val="000000"/>
          <w:u w:val="none"/>
          <w:lang w:val="uk-UA"/>
        </w:rPr>
        <w:t xml:space="preserve">3. </w:t>
      </w:r>
      <w:r>
        <w:rPr>
          <w:rStyle w:val="StrongEmphasis"/>
          <w:rFonts w:ascii="Times New Roman" w:eastAsia="DejaVu Sans" w:hAnsi="Times New Roman" w:cs="Times New Roman"/>
          <w:color w:val="111111"/>
          <w:lang w:val="uk-UA"/>
        </w:rPr>
        <w:t>Базовий комплекс вправ для красивої постави</w:t>
      </w:r>
    </w:p>
    <w:tbl>
      <w:tblPr>
        <w:tblW w:w="843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1952"/>
        <w:gridCol w:w="2720"/>
        <w:gridCol w:w="1580"/>
        <w:gridCol w:w="1645"/>
      </w:tblGrid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 xml:space="preserve">№ </w:t>
            </w:r>
            <w:r>
              <w:rPr>
                <w:rStyle w:val="StrongEmphasis"/>
                <w:rFonts w:ascii="Times New Roman" w:hAnsi="Times New Roman"/>
              </w:rPr>
              <w:t>п/п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Вихідне положення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Зміст вправи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Кількість повторювань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 xml:space="preserve">Методичні </w:t>
            </w:r>
            <w:r>
              <w:rPr>
                <w:rStyle w:val="StrongEmphasis"/>
                <w:rFonts w:ascii="Times New Roman" w:hAnsi="Times New Roman"/>
              </w:rPr>
              <w:t>рекомендації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1.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Стоячи, ноги на ширині плечей, руки опущені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Повернути голову вправо без нахилу шиї. Затримка в крайньому правому положенні з ізометричним (до 10 сек.) напруження м’язів і вольовим витягуванням м’язів шиї в цей час вгору.  Те ж саме вліво ч</w:t>
            </w:r>
            <w:r>
              <w:rPr>
                <w:rFonts w:ascii="Times New Roman" w:hAnsi="Times New Roman"/>
              </w:rPr>
              <w:t>ерез фазу повороту голови з розслабленими м’язами.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5-15 в кожну сторону (кількість вправ визначається по ступеню тренованості групи, або індивідуально)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Спину тримати прямо, поворот голови виконувати  з розслабленими м’язами шиї.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2.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Стоячи, ноги на ширині </w:t>
            </w:r>
            <w:r>
              <w:rPr>
                <w:rFonts w:ascii="Times New Roman" w:hAnsi="Times New Roman"/>
              </w:rPr>
              <w:t>плечей. Права рука витягнута вперед, –  ліва – назад.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 Зафіксувавши погляд та точці попереду, зміна положення рук по кругу (як млин ), закручуючи грудний відділ хребта вправо/вліво. Напруження м’язів грудної клітки в крайніх положеннях руху.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5-15 в кожну </w:t>
            </w:r>
            <w:r>
              <w:rPr>
                <w:rFonts w:ascii="Times New Roman" w:hAnsi="Times New Roman"/>
              </w:rPr>
              <w:t>сторону (кількість вправ визначається по ступеню тренованості групи, або індивідуально)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Голову утримувати прямо, погляд вперед.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3.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Стоячи, ноги на ширині плечей. Руки перед собою на рівні </w:t>
            </w:r>
            <w:r>
              <w:rPr>
                <w:rFonts w:ascii="Times New Roman" w:hAnsi="Times New Roman"/>
              </w:rPr>
              <w:lastRenderedPageBreak/>
              <w:t>сонячного сплетіння (як би тримаючи велику кулю).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Поворот тулуба </w:t>
            </w:r>
            <w:r>
              <w:rPr>
                <w:rFonts w:ascii="Times New Roman" w:hAnsi="Times New Roman"/>
              </w:rPr>
              <w:t xml:space="preserve">вправо рухаючи «кулю» максимально вправо. Погляд на  праву </w:t>
            </w:r>
            <w:r>
              <w:rPr>
                <w:rFonts w:ascii="Times New Roman" w:hAnsi="Times New Roman"/>
              </w:rPr>
              <w:lastRenderedPageBreak/>
              <w:t>кисть,  повертаючи шию, грудний та поперековий відділ хребта до упору.</w:t>
            </w:r>
          </w:p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Вольове ізометричне напруження та витягнення м’язів всього хребта вгору в кінцевій фазі.  Те ж саме вліво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5-15 в кожну сторону</w:t>
            </w:r>
            <w:r>
              <w:rPr>
                <w:rFonts w:ascii="Times New Roman" w:hAnsi="Times New Roman"/>
              </w:rPr>
              <w:t xml:space="preserve"> (кількість вправ </w:t>
            </w:r>
            <w:r>
              <w:rPr>
                <w:rFonts w:ascii="Times New Roman" w:hAnsi="Times New Roman"/>
              </w:rPr>
              <w:lastRenderedPageBreak/>
              <w:t>визначається по ступеню тренованості групи, або індивідуально)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Поворот  виконувати з </w:t>
            </w:r>
            <w:r>
              <w:rPr>
                <w:rFonts w:ascii="Times New Roman" w:hAnsi="Times New Roman"/>
              </w:rPr>
              <w:lastRenderedPageBreak/>
              <w:t>розслабленими м’язами.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lastRenderedPageBreak/>
              <w:t>4.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Стоячи, ноги на ширині плечей.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Обертання тазом по кругу вліво та вправо.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 обертань в кожну сторону.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 повільний.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5.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Стоячи, ноги на ширині плечей.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вдиху підняти руки перед собою вверх, на видиху через сторони опустити.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4-5 циклів.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 повільний. Під час видиху «відчути» як розслабляються м’язи спини.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6.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Лежачи на спині, руки  розведені в сторони.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Поворот голови  </w:t>
            </w:r>
            <w:r>
              <w:rPr>
                <w:rFonts w:ascii="Times New Roman" w:hAnsi="Times New Roman"/>
              </w:rPr>
              <w:t>вправо перекочуючи потилицю по килиму. Ізометрична напруга м’язів шиї в кінцевій фазі повороту. Те ж саме вліво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 в кожну сторону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Повороти голови виконувати розслаблено.</w:t>
            </w:r>
          </w:p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 повільний</w:t>
            </w:r>
          </w:p>
        </w:tc>
      </w:tr>
      <w:tr w:rsidR="00CA2BC4">
        <w:tblPrEx>
          <w:tblCellMar>
            <w:top w:w="0" w:type="dxa"/>
            <w:bottom w:w="0" w:type="dxa"/>
          </w:tblCellMar>
        </w:tblPrEx>
        <w:tc>
          <w:tcPr>
            <w:tcW w:w="536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hint="eastAsia"/>
              </w:rPr>
            </w:pPr>
            <w:r>
              <w:rPr>
                <w:rStyle w:val="StrongEmphasis"/>
                <w:rFonts w:ascii="Times New Roman" w:hAnsi="Times New Roman"/>
              </w:rPr>
              <w:t>7.</w:t>
            </w:r>
          </w:p>
        </w:tc>
        <w:tc>
          <w:tcPr>
            <w:tcW w:w="1952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Лежачи на спині, руки розведені в сторони, ноги зігнуті в колінн</w:t>
            </w:r>
            <w:r>
              <w:rPr>
                <w:rFonts w:ascii="Times New Roman" w:hAnsi="Times New Roman"/>
              </w:rPr>
              <w:t>их суглобах, стопи упираються в підлогу</w:t>
            </w:r>
          </w:p>
        </w:tc>
        <w:tc>
          <w:tcPr>
            <w:tcW w:w="272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Поворот голови вправо, одночасно коліна вліво.  Ізометрична напруга м’язів попереку в фазі максимального закручування хребта.</w:t>
            </w:r>
          </w:p>
        </w:tc>
        <w:tc>
          <w:tcPr>
            <w:tcW w:w="1580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6-10 в кожну сторону</w:t>
            </w:r>
          </w:p>
        </w:tc>
        <w:tc>
          <w:tcPr>
            <w:tcW w:w="164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tcMar>
              <w:top w:w="28" w:type="dxa"/>
              <w:left w:w="96" w:type="dxa"/>
              <w:bottom w:w="28" w:type="dxa"/>
              <w:right w:w="96" w:type="dxa"/>
            </w:tcMar>
            <w:vAlign w:val="center"/>
          </w:tcPr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Повороти виконувати розслаблено.</w:t>
            </w:r>
          </w:p>
          <w:p w:rsidR="00CA2BC4" w:rsidRDefault="00F00FB7">
            <w:pPr>
              <w:pStyle w:val="TableContents"/>
              <w:spacing w:after="31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Темп повільний</w:t>
            </w:r>
          </w:p>
        </w:tc>
      </w:tr>
    </w:tbl>
    <w:p w:rsidR="00CA2BC4" w:rsidRDefault="00F00FB7">
      <w:pPr>
        <w:pStyle w:val="Textbody"/>
        <w:spacing w:after="312" w:line="240" w:lineRule="auto"/>
        <w:rPr>
          <w:rFonts w:ascii="Times New Roman" w:hAnsi="Times New Roman"/>
          <w:color w:val="222222"/>
        </w:rPr>
      </w:pPr>
      <w:r>
        <w:rPr>
          <w:rFonts w:ascii="Times New Roman" w:hAnsi="Times New Roman"/>
          <w:color w:val="222222"/>
        </w:rPr>
        <w:t>Вправи № 1-5 рекомен</w:t>
      </w:r>
      <w:r>
        <w:rPr>
          <w:rFonts w:ascii="Times New Roman" w:hAnsi="Times New Roman"/>
          <w:color w:val="222222"/>
        </w:rPr>
        <w:t>довано виконувати під час ранкової гімнастики та денних фізкультурних хвилинок і пауз.</w:t>
      </w:r>
    </w:p>
    <w:p w:rsidR="00CA2BC4" w:rsidRDefault="00CA2BC4">
      <w:pPr>
        <w:pStyle w:val="a5"/>
        <w:rPr>
          <w:rFonts w:hint="eastAsia"/>
          <w:lang w:val="uk-UA"/>
        </w:rPr>
      </w:pPr>
    </w:p>
    <w:p w:rsidR="00CA2BC4" w:rsidRDefault="00CA2BC4">
      <w:pPr>
        <w:pStyle w:val="a5"/>
        <w:rPr>
          <w:rFonts w:hint="eastAsia"/>
          <w:lang w:val="uk-UA"/>
        </w:rPr>
      </w:pPr>
    </w:p>
    <w:p w:rsidR="00CA2BC4" w:rsidRDefault="00F00FB7">
      <w:pPr>
        <w:pStyle w:val="Standard"/>
        <w:rPr>
          <w:rFonts w:hint="eastAsia"/>
          <w:lang w:val="uk-UA"/>
        </w:rPr>
      </w:pPr>
      <w:r>
        <w:rPr>
          <w:rStyle w:val="Internetlink"/>
          <w:rFonts w:ascii="Times New Roman" w:eastAsia="DejaVu Sans" w:hAnsi="Times New Roman" w:cs="Times New Roman"/>
          <w:b/>
          <w:bCs/>
          <w:color w:val="FF0000"/>
          <w:u w:val="none"/>
          <w:lang w:val="uk-UA"/>
        </w:rPr>
        <w:t>Бережіть своє здоров’я!</w:t>
      </w:r>
    </w:p>
    <w:sectPr w:rsidR="00CA2B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FB7" w:rsidRDefault="00F00FB7">
      <w:pPr>
        <w:rPr>
          <w:rFonts w:hint="eastAsia"/>
        </w:rPr>
      </w:pPr>
      <w:r>
        <w:separator/>
      </w:r>
    </w:p>
  </w:endnote>
  <w:endnote w:type="continuationSeparator" w:id="0">
    <w:p w:rsidR="00F00FB7" w:rsidRDefault="00F00F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FB7" w:rsidRDefault="00F00FB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00FB7" w:rsidRDefault="00F00FB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CA2BC4"/>
    <w:rsid w:val="004647F9"/>
    <w:rsid w:val="00CA2BC4"/>
    <w:rsid w:val="00F0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B92B12-C992-4BE5-A16B-C943489D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3p3JBoys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auqI9qlu6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2022-01-21T08:48:00Z</dcterms:created>
  <dcterms:modified xsi:type="dcterms:W3CDTF">2022-01-21T08:48:00Z</dcterms:modified>
</cp:coreProperties>
</file>