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77" w:rsidRDefault="001E3453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20.10.21 2-Б клас ЯДС Заярнюк С. А. Чи зустрічається світло з тінню. Природні і штучні джерела світла. Правила поводження з вогнем.</w:t>
      </w:r>
    </w:p>
    <w:p w:rsidR="00786077" w:rsidRDefault="001E3453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786077" w:rsidRDefault="00786077">
      <w:pPr>
        <w:pStyle w:val="Standard"/>
        <w:rPr>
          <w:rFonts w:hint="eastAsia"/>
          <w:lang w:val="uk-UA"/>
        </w:rPr>
      </w:pPr>
    </w:p>
    <w:p w:rsidR="00786077" w:rsidRDefault="001E3453">
      <w:pPr>
        <w:pStyle w:val="Textbody"/>
        <w:rPr>
          <w:rFonts w:hint="eastAsia"/>
          <w:lang w:val="uk-UA"/>
        </w:rPr>
      </w:pPr>
      <w:r>
        <w:rPr>
          <w:rStyle w:val="StrongEmphasis"/>
          <w:lang w:val="uk-UA"/>
        </w:rPr>
        <w:t xml:space="preserve">1. 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Актуалізація опорних знань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Відгадайте загадку.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r>
        <w:rPr>
          <w:rFonts w:ascii="Times New Roman" w:hAnsi="Times New Roman"/>
          <w:color w:val="000000"/>
          <w:sz w:val="28"/>
          <w:szCs w:val="28"/>
        </w:rPr>
        <w:t>Вдень у небі гуляє,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А ввечері на землю сідає.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Сонце.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Що ви знаєте про Сонце, його значення для життя на Землі?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Чи однаково світить і гріє Сонце у різні частини доби?</w:t>
      </w:r>
    </w:p>
    <w:p w:rsidR="00786077" w:rsidRDefault="001E3453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2. </w:t>
      </w:r>
      <w:r>
        <w:rPr>
          <w:rStyle w:val="StrongEmphasis"/>
          <w:rFonts w:ascii="Times New Roman" w:hAnsi="Times New Roman"/>
          <w:color w:val="000000"/>
          <w:sz w:val="28"/>
          <w:szCs w:val="28"/>
        </w:rPr>
        <w:t>Повідомлення теми та мети уроку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Як ви вважаєте, якою буде</w:t>
      </w:r>
      <w:r>
        <w:rPr>
          <w:rFonts w:ascii="Times New Roman" w:hAnsi="Times New Roman"/>
          <w:color w:val="000000"/>
          <w:sz w:val="28"/>
          <w:szCs w:val="28"/>
        </w:rPr>
        <w:t xml:space="preserve"> тема нашого уроку? Чому?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Сьогодні ми більше дізнаємося про Сонце як джерело світла на Землі.</w:t>
      </w:r>
    </w:p>
    <w:p w:rsidR="00786077" w:rsidRDefault="001E3453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</w:rPr>
        <w:t>3.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>
        <w:rPr>
          <w:rStyle w:val="StrongEmphasis"/>
          <w:rFonts w:ascii="Times New Roman" w:hAnsi="Times New Roman"/>
          <w:color w:val="000000"/>
          <w:sz w:val="28"/>
          <w:szCs w:val="28"/>
          <w:lang w:val="uk-UA"/>
        </w:rPr>
        <w:t>Вивчення нового матеріалу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5"/>
        </w:rPr>
        <w:t>Робота за підручником (с. 80)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Прочитайте, про що йдеться у загадці. (</w:t>
      </w:r>
      <w:r>
        <w:rPr>
          <w:rStyle w:val="a5"/>
          <w:rFonts w:ascii="Times New Roman" w:hAnsi="Times New Roman"/>
          <w:i w:val="0"/>
          <w:color w:val="000000"/>
          <w:sz w:val="25"/>
        </w:rPr>
        <w:t>Про сонячний промінь.</w:t>
      </w:r>
      <w:r>
        <w:rPr>
          <w:rFonts w:ascii="Times New Roman" w:hAnsi="Times New Roman"/>
          <w:color w:val="000000"/>
          <w:sz w:val="25"/>
        </w:rPr>
        <w:t>)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5"/>
        </w:rPr>
        <w:t>Літературна хвилинка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 xml:space="preserve">Послухайте </w:t>
      </w:r>
      <w:r>
        <w:rPr>
          <w:rFonts w:ascii="Times New Roman" w:hAnsi="Times New Roman"/>
          <w:color w:val="000000"/>
          <w:sz w:val="25"/>
        </w:rPr>
        <w:t>казку.</w:t>
      </w:r>
    </w:p>
    <w:p w:rsidR="00786077" w:rsidRDefault="001E3453">
      <w:pPr>
        <w:pStyle w:val="Textbody"/>
        <w:jc w:val="center"/>
        <w:rPr>
          <w:rFonts w:ascii="Times New Roman" w:hAnsi="Times New Roman"/>
          <w:b/>
          <w:bCs/>
          <w:color w:val="000000"/>
          <w:sz w:val="25"/>
        </w:rPr>
      </w:pPr>
      <w:r>
        <w:rPr>
          <w:rFonts w:ascii="Times New Roman" w:hAnsi="Times New Roman"/>
          <w:b/>
          <w:bCs/>
          <w:color w:val="000000"/>
          <w:sz w:val="25"/>
        </w:rPr>
        <w:t>СОНЯЧНІ ЗАЙЧИКИ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Тікав Зайчик лісом від Лисички, вибіг на галявину, заховався під Кущиком, вушка піджав, тремтить бідненький. Кущик питає його: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Чого ти злякався, Зайчику?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Мене Лисичка хоче з'їсти.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Не бійся, я тебе сховаю.</w:t>
      </w:r>
    </w:p>
    <w:p w:rsidR="00786077" w:rsidRDefault="001E3453">
      <w:pPr>
        <w:pStyle w:val="Textbody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Вибігає на галявину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Лисичка та й питає у Кущика: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Кущику, Кущику, ти не бачив тут Зайчика?</w:t>
      </w:r>
    </w:p>
    <w:p w:rsidR="00786077" w:rsidRDefault="001E3453">
      <w:pPr>
        <w:pStyle w:val="Textbody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Так їх тут дуже багато, — відповідає Кущик. — Он, дивись, побіг один.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 xml:space="preserve">Лисичка глянула на галявинку, а там під кожною травинкою, під кожною квіточкою ховався Зайчик. Зраділа Лисичка, </w:t>
      </w:r>
      <w:r>
        <w:rPr>
          <w:rFonts w:ascii="Times New Roman" w:hAnsi="Times New Roman"/>
          <w:color w:val="000000"/>
          <w:sz w:val="25"/>
        </w:rPr>
        <w:t>стриб за одним, стриб за другим — упіймати не може. Так стрибала вона цілий день, аж до вечора. Втомилась та й пішла додому ні з чим.</w:t>
      </w:r>
    </w:p>
    <w:p w:rsidR="00786077" w:rsidRDefault="001E3453">
      <w:pPr>
        <w:pStyle w:val="Textbody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—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Ну, вуханчику, кажи «дякую» Сонечку. Ох і погралося воно з Лисичкою, — усміхнувся Кущик. — А до чого тут Сонечко? — запи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тав Зайчик.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То ж були Сонячні зайчики! Так Сонечко врятувало Зайчика від Лисички.</w:t>
      </w:r>
    </w:p>
    <w:p w:rsidR="00786077" w:rsidRDefault="001E3453">
      <w:pPr>
        <w:pStyle w:val="Textbody"/>
        <w:jc w:val="right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5"/>
        </w:rPr>
        <w:lastRenderedPageBreak/>
        <w:t>В. Сметанкін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Чому Лисичка не змогла зловити жодного Зайчика?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А чи змогли б ви зловити? Перевірмо!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5"/>
        </w:rPr>
        <w:t>Дослідження-спостереження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За допомогою люстерка постерыгайте, як соняч</w:t>
      </w:r>
      <w:r>
        <w:rPr>
          <w:rFonts w:ascii="Times New Roman" w:hAnsi="Times New Roman"/>
          <w:color w:val="000000"/>
          <w:sz w:val="25"/>
        </w:rPr>
        <w:t>ний «зайчик» стрибає по стелі, стіні,  тощо.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 ми утворили сонячного «зайчика»? Що нам допомогло це зробити? (</w:t>
      </w:r>
      <w:r>
        <w:rPr>
          <w:rStyle w:val="a5"/>
          <w:rFonts w:ascii="Times New Roman" w:hAnsi="Times New Roman"/>
          <w:i w:val="0"/>
          <w:color w:val="000000"/>
          <w:sz w:val="25"/>
        </w:rPr>
        <w:t>Сонце, сонячний промінець.</w:t>
      </w:r>
      <w:r>
        <w:rPr>
          <w:rFonts w:ascii="Times New Roman" w:hAnsi="Times New Roman"/>
          <w:color w:val="000000"/>
          <w:sz w:val="25"/>
        </w:rPr>
        <w:t>)</w:t>
      </w:r>
    </w:p>
    <w:p w:rsidR="00786077" w:rsidRDefault="001E3453">
      <w:pPr>
        <w:pStyle w:val="Textbody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Відгадайте загадку.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• </w:t>
      </w:r>
      <w:r>
        <w:rPr>
          <w:rFonts w:ascii="Times New Roman" w:hAnsi="Times New Roman"/>
          <w:color w:val="000000"/>
          <w:sz w:val="28"/>
          <w:szCs w:val="28"/>
        </w:rPr>
        <w:t>Хоч ніхто мене не сіє,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Але кожен розуміє: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Дочекаюся світанку —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Й зійду в небі спозаранку.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Сонце.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Що дає нам сонце?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Світло, тепло.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Які ще є джерела світла?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Зорі, Місяць, свічка, ліхтарик, багаття, електрична лампочка тощо.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i w:val="0"/>
          <w:color w:val="000000"/>
          <w:sz w:val="28"/>
          <w:szCs w:val="28"/>
        </w:rPr>
        <w:t>Робота за підручником (с. 80)</w:t>
      </w:r>
    </w:p>
    <w:p w:rsidR="00786077" w:rsidRDefault="001E3453">
      <w:pPr>
        <w:pStyle w:val="Textbody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rFonts w:ascii="Roboto, sans-serif" w:hAnsi="Roboto, sans-serif"/>
          <w:i w:val="0"/>
          <w:color w:val="000000"/>
          <w:sz w:val="25"/>
          <w:lang w:val="uk-UA"/>
        </w:rPr>
        <w:t>Наприклад</w:t>
      </w:r>
      <w:r>
        <w:rPr>
          <w:rFonts w:ascii="Roboto, sans-serif" w:hAnsi="Roboto, sans-serif"/>
          <w:color w:val="000000"/>
          <w:sz w:val="25"/>
          <w:szCs w:val="28"/>
          <w:lang w:val="uk-UA"/>
        </w:rPr>
        <w:t>:</w:t>
      </w:r>
    </w:p>
    <w:tbl>
      <w:tblPr>
        <w:tblW w:w="51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3049"/>
      </w:tblGrid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rPr>
                <w:rStyle w:val="a5"/>
                <w:sz w:val="32"/>
              </w:rPr>
              <w:t>Природні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</w:rPr>
            </w:pPr>
            <w:r>
              <w:rPr>
                <w:rStyle w:val="a5"/>
                <w:sz w:val="32"/>
              </w:rPr>
              <w:t>Штучні</w:t>
            </w:r>
          </w:p>
        </w:tc>
      </w:tr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Сонце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вогнище</w:t>
            </w:r>
          </w:p>
        </w:tc>
      </w:tr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Місяць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електрична лампочка</w:t>
            </w:r>
          </w:p>
        </w:tc>
      </w:tr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зорі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ліхтарик</w:t>
            </w:r>
          </w:p>
        </w:tc>
      </w:tr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Полярне сяйво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свічка</w:t>
            </w:r>
          </w:p>
        </w:tc>
      </w:tr>
      <w:tr w:rsidR="00786077">
        <w:tblPrEx>
          <w:tblCellMar>
            <w:top w:w="0" w:type="dxa"/>
            <w:bottom w:w="0" w:type="dxa"/>
          </w:tblCellMar>
        </w:tblPrEx>
        <w:tc>
          <w:tcPr>
            <w:tcW w:w="2137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світлячки</w:t>
            </w:r>
          </w:p>
        </w:tc>
        <w:tc>
          <w:tcPr>
            <w:tcW w:w="3049" w:type="dxa"/>
            <w:tcBorders>
              <w:top w:val="single" w:sz="2" w:space="0" w:color="FF9900"/>
              <w:left w:val="single" w:sz="2" w:space="0" w:color="FF9900"/>
              <w:bottom w:val="single" w:sz="2" w:space="0" w:color="FF9900"/>
              <w:right w:val="single" w:sz="2" w:space="0" w:color="FF99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86077" w:rsidRDefault="001E3453">
            <w:pPr>
              <w:pStyle w:val="TableContents"/>
              <w:spacing w:after="283"/>
              <w:jc w:val="center"/>
              <w:rPr>
                <w:rFonts w:hint="eastAsia"/>
                <w:sz w:val="32"/>
              </w:rPr>
            </w:pPr>
            <w:r>
              <w:rPr>
                <w:sz w:val="32"/>
              </w:rPr>
              <w:t>лазер</w:t>
            </w:r>
          </w:p>
        </w:tc>
      </w:tr>
    </w:tbl>
    <w:p w:rsidR="00786077" w:rsidRDefault="00786077">
      <w:pPr>
        <w:pStyle w:val="Standard"/>
        <w:rPr>
          <w:rFonts w:ascii="Times New Roman" w:hAnsi="Times New Roman"/>
          <w:sz w:val="28"/>
          <w:szCs w:val="28"/>
          <w:lang w:val="uk-UA"/>
        </w:rPr>
      </w:pPr>
    </w:p>
    <w:p w:rsidR="00786077" w:rsidRDefault="001E3453">
      <w:pPr>
        <w:pStyle w:val="Textbody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b/>
          <w:bCs/>
          <w:i w:val="0"/>
          <w:color w:val="000000"/>
          <w:lang w:val="uk-UA"/>
        </w:rPr>
        <w:t>Висновок</w:t>
      </w:r>
      <w:r>
        <w:rPr>
          <w:rStyle w:val="a5"/>
          <w:i w:val="0"/>
          <w:color w:val="000000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 Сонце — головне джерело світла й тепла на Землі. Світло — необхідна умова життя рослин, тварин і людини.</w:t>
      </w:r>
    </w:p>
    <w:p w:rsidR="00786077" w:rsidRDefault="001E3453">
      <w:pPr>
        <w:pStyle w:val="Textbody"/>
        <w:jc w:val="both"/>
        <w:rPr>
          <w:rFonts w:hint="eastAsia"/>
        </w:rPr>
      </w:pPr>
      <w:r>
        <w:rPr>
          <w:rStyle w:val="a5"/>
          <w:rFonts w:ascii="Times New Roman" w:hAnsi="Times New Roman"/>
          <w:b/>
          <w:bCs/>
          <w:i w:val="0"/>
          <w:color w:val="000000"/>
          <w:sz w:val="28"/>
          <w:szCs w:val="28"/>
        </w:rPr>
        <w:t>Фізкультхвилинка</w:t>
      </w:r>
    </w:p>
    <w:p w:rsidR="00786077" w:rsidRDefault="001E3453">
      <w:pPr>
        <w:pStyle w:val="Textbody"/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>
          <w:rPr>
            <w:rFonts w:ascii="Times New Roman" w:hAnsi="Times New Roman"/>
            <w:sz w:val="28"/>
            <w:szCs w:val="28"/>
            <w:lang w:val="uk-UA"/>
          </w:rPr>
          <w:t>https://www.youtube.com/watch?v=zPMryG8fqNY</w:t>
        </w:r>
      </w:hyperlink>
    </w:p>
    <w:p w:rsidR="00786077" w:rsidRDefault="001E3453">
      <w:pPr>
        <w:pStyle w:val="Textbody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a5"/>
          <w:i w:val="0"/>
          <w:color w:val="000000"/>
          <w:sz w:val="25"/>
          <w:lang w:val="uk-UA"/>
        </w:rPr>
        <w:lastRenderedPageBreak/>
        <w:t>Вправа «Корисний — шкідливий».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Яким джерелом світла є вогнище?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Чим вогонь корисний, а чим — небезпечний?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— </w:t>
      </w:r>
      <w:r>
        <w:rPr>
          <w:rFonts w:ascii="Times New Roman" w:hAnsi="Times New Roman"/>
          <w:color w:val="000000"/>
          <w:sz w:val="25"/>
        </w:rPr>
        <w:t>Чого він «боїться»?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hyperlink r:id="rId7" w:history="1">
        <w:r>
          <w:rPr>
            <w:rFonts w:ascii="Times New Roman" w:hAnsi="Times New Roman"/>
            <w:color w:val="000000"/>
            <w:sz w:val="25"/>
          </w:rPr>
          <w:t>https://www.youtube</w:t>
        </w:r>
        <w:r>
          <w:rPr>
            <w:rFonts w:ascii="Times New Roman" w:hAnsi="Times New Roman"/>
            <w:color w:val="000000"/>
            <w:sz w:val="25"/>
          </w:rPr>
          <w:t>.com/watch?v=LBL7rCP50p8</w:t>
        </w:r>
      </w:hyperlink>
    </w:p>
    <w:p w:rsidR="00786077" w:rsidRDefault="00786077">
      <w:pPr>
        <w:pStyle w:val="Textbody"/>
        <w:jc w:val="both"/>
        <w:rPr>
          <w:rFonts w:ascii="Times New Roman" w:hAnsi="Times New Roman"/>
          <w:color w:val="000000"/>
        </w:rPr>
      </w:pPr>
    </w:p>
    <w:p w:rsidR="00786077" w:rsidRDefault="001E3453">
      <w:pPr>
        <w:pStyle w:val="Textbody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•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 xml:space="preserve">Вогонь — друг! Колись у давнину люди не вміли користуватись вогнем. Холодною зимою вони не могли зігрітись, а їжу споживали сирою. Та коли люди навчились приборкувати цю природну силу, то вони отримали відразу і світло вночі, і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тепло взимку, і смачну їжу.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 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 xml:space="preserve">Без вогню неможливе життя на землі. Він потрібен всюди: вдома, в школі, на заводах і фабриках. Навіть польоти реактивних лайнерів і космічних кораблів стали можливими лише тоді, коли людина освоїла й уміло почала </w:t>
      </w:r>
      <w:r>
        <w:rPr>
          <w:rFonts w:ascii="Times New Roman" w:hAnsi="Times New Roman"/>
          <w:color w:val="000000"/>
          <w:sz w:val="25"/>
          <w:szCs w:val="28"/>
          <w:lang w:val="uk-UA"/>
        </w:rPr>
        <w:t>використовувати могутню силу вогню.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• </w:t>
      </w:r>
      <w:r>
        <w:rPr>
          <w:rFonts w:ascii="Times New Roman" w:hAnsi="Times New Roman"/>
          <w:color w:val="000000"/>
          <w:sz w:val="25"/>
        </w:rPr>
        <w:t>Вогонь — ворог. Вогонь може стати і жорстоким ворогом, якщо з ним необережно поводитись, він виходить з-під контролю людини, може знищити міста і села, будинки, ліси, урожаї, — все, що зустрінеться на його шляху. Часто</w:t>
      </w:r>
      <w:r>
        <w:rPr>
          <w:rFonts w:ascii="Times New Roman" w:hAnsi="Times New Roman"/>
          <w:color w:val="000000"/>
          <w:sz w:val="25"/>
        </w:rPr>
        <w:t xml:space="preserve"> у вогні пожеж гинуть люди.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• </w:t>
      </w:r>
      <w:r>
        <w:rPr>
          <w:rFonts w:ascii="Times New Roman" w:hAnsi="Times New Roman"/>
          <w:color w:val="000000"/>
          <w:sz w:val="25"/>
        </w:rPr>
        <w:t>Щороку в світі трапляється близько 5 млн пожеж. В Україні щодня трапляється близько 120 пожеж. Приблизно кожна шоста-восьма пожежа в нашій країні виникає через пустощі дітей, їхнє невміле, необережне поводження з вогнем. Кожен</w:t>
      </w:r>
      <w:r>
        <w:rPr>
          <w:rFonts w:ascii="Times New Roman" w:hAnsi="Times New Roman"/>
          <w:color w:val="000000"/>
          <w:sz w:val="25"/>
        </w:rPr>
        <w:t xml:space="preserve"> п'ятий, що загинув під час пожежі — неповнолітній. За цією статистикою — трагедії багатьох людей, збитки державі у мільйони гривень. Пожежа — це лихо, яке завдає шкоди.</w:t>
      </w:r>
    </w:p>
    <w:p w:rsidR="00786077" w:rsidRDefault="001E3453">
      <w:pPr>
        <w:pStyle w:val="Textbody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Робота в друкованому зошит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і стр. 31-34.</w:t>
      </w:r>
    </w:p>
    <w:p w:rsidR="00786077" w:rsidRDefault="001E3453">
      <w:pPr>
        <w:pStyle w:val="Textbody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Для уникнення пожежі в лісі  правила поводженн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я з вогнем.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1. На території лісового фонду багаття розкладати дозволено на спеціально обладнаних ділянках зон і місць відпочинку.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2. Перш ніж розкласти вогонь на галявині, у визначеному для цього місці знімають дернину і відносять її вбік. На галявині вири</w:t>
      </w:r>
      <w:r>
        <w:rPr>
          <w:rFonts w:ascii="Times New Roman" w:hAnsi="Times New Roman"/>
          <w:color w:val="000000"/>
          <w:sz w:val="25"/>
        </w:rPr>
        <w:t>вають суху траву.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3. Викопайте неглибоку ямку і в ній розкладіть багаття. Бажано це робити біля річки чи якоїсь водойми.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4. Багаття не повинно бути занадто великим: полум'я може пошкодити розташовані поблизу дерева та кущі, а також може виникнути пожежа.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5"/>
        </w:rPr>
      </w:pPr>
      <w:r>
        <w:rPr>
          <w:rFonts w:ascii="Times New Roman" w:hAnsi="Times New Roman"/>
          <w:color w:val="000000"/>
          <w:sz w:val="25"/>
        </w:rPr>
        <w:t>5. Коли потреба у вогні зникає, його гасять, заливаючи водою або закидаючи землею, а дернину кладуть на місце.</w:t>
      </w:r>
    </w:p>
    <w:p w:rsidR="00786077" w:rsidRDefault="001E3453">
      <w:pPr>
        <w:pStyle w:val="Textbody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Домашня робота</w:t>
      </w:r>
    </w:p>
    <w:p w:rsidR="00786077" w:rsidRDefault="001E3453"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Навчитися викликати пожежну службу.</w:t>
      </w:r>
    </w:p>
    <w:p w:rsidR="00786077" w:rsidRDefault="001E3453"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Style w:val="a5"/>
          <w:i w:val="0"/>
          <w:color w:val="000000"/>
          <w:lang w:val="uk-UA"/>
        </w:rPr>
        <w:t>Наприклад: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Алло! Пожежна служба! Що у вас сталося?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У нас пожежа.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Назвіть свою адресу.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Вулиця Миру, 38.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Назвіть себе!</w:t>
      </w:r>
    </w:p>
    <w:p w:rsidR="00786077" w:rsidRDefault="001E345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— </w:t>
      </w:r>
      <w:r>
        <w:rPr>
          <w:rFonts w:ascii="Times New Roman" w:hAnsi="Times New Roman"/>
          <w:color w:val="000000"/>
          <w:sz w:val="28"/>
          <w:szCs w:val="28"/>
        </w:rPr>
        <w:t>Олексієнко Володимир, мій номер телефону — 097 ...</w:t>
      </w:r>
    </w:p>
    <w:p w:rsidR="00786077" w:rsidRDefault="00786077">
      <w:pPr>
        <w:pStyle w:val="Textbody"/>
        <w:jc w:val="both"/>
        <w:rPr>
          <w:rFonts w:ascii="Times New Roman" w:hAnsi="Times New Roman"/>
          <w:sz w:val="28"/>
          <w:szCs w:val="28"/>
        </w:rPr>
      </w:pPr>
    </w:p>
    <w:sectPr w:rsidR="007860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453" w:rsidRDefault="001E3453">
      <w:pPr>
        <w:rPr>
          <w:rFonts w:hint="eastAsia"/>
        </w:rPr>
      </w:pPr>
      <w:r>
        <w:separator/>
      </w:r>
    </w:p>
  </w:endnote>
  <w:endnote w:type="continuationSeparator" w:id="0">
    <w:p w:rsidR="001E3453" w:rsidRDefault="001E34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, sans-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453" w:rsidRDefault="001E345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E3453" w:rsidRDefault="001E34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86077"/>
    <w:rsid w:val="00115411"/>
    <w:rsid w:val="001E3453"/>
    <w:rsid w:val="0078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29B265-4CFA-454F-BD67-E4C67263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BL7rCP50p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PMryG8fqN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2021-10-20T12:37:00Z</dcterms:created>
  <dcterms:modified xsi:type="dcterms:W3CDTF">2021-10-20T12:37:00Z</dcterms:modified>
</cp:coreProperties>
</file>