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13" w:rsidRPr="00A03013" w:rsidRDefault="00BE5F4A" w:rsidP="00A03013">
      <w:pPr>
        <w:jc w:val="right"/>
        <w:rPr>
          <w:sz w:val="28"/>
        </w:rPr>
      </w:pPr>
      <w:r>
        <w:rPr>
          <w:i/>
          <w:sz w:val="28"/>
        </w:rPr>
        <w:t>«1</w:t>
      </w:r>
      <w:r>
        <w:rPr>
          <w:i/>
          <w:sz w:val="28"/>
          <w:lang w:val="uk-UA"/>
        </w:rPr>
        <w:t>8</w:t>
      </w:r>
      <w:r w:rsidR="00A03013" w:rsidRPr="00A03013">
        <w:rPr>
          <w:sz w:val="28"/>
        </w:rPr>
        <w:t xml:space="preserve">» </w:t>
      </w:r>
      <w:r w:rsidR="00A03013" w:rsidRPr="00A03013">
        <w:rPr>
          <w:sz w:val="28"/>
          <w:u w:val="single"/>
        </w:rPr>
        <w:t xml:space="preserve">листопада </w:t>
      </w:r>
      <w:r w:rsidR="00A03013" w:rsidRPr="00A03013">
        <w:rPr>
          <w:sz w:val="28"/>
        </w:rPr>
        <w:t>2021 року</w:t>
      </w:r>
    </w:p>
    <w:p w:rsidR="00A03013" w:rsidRPr="00A03013" w:rsidRDefault="00A03013" w:rsidP="00A03013">
      <w:pPr>
        <w:spacing w:line="276" w:lineRule="auto"/>
        <w:rPr>
          <w:b/>
          <w:sz w:val="28"/>
        </w:rPr>
      </w:pPr>
      <w:proofErr w:type="spellStart"/>
      <w:r w:rsidRPr="00A03013">
        <w:rPr>
          <w:b/>
          <w:sz w:val="28"/>
        </w:rPr>
        <w:t>Клас</w:t>
      </w:r>
      <w:proofErr w:type="spellEnd"/>
      <w:r w:rsidRPr="00A03013">
        <w:rPr>
          <w:b/>
          <w:sz w:val="28"/>
        </w:rPr>
        <w:t>: 2-В</w:t>
      </w:r>
    </w:p>
    <w:p w:rsidR="00A03013" w:rsidRPr="00A03013" w:rsidRDefault="00A03013" w:rsidP="00A03013">
      <w:pPr>
        <w:spacing w:line="276" w:lineRule="auto"/>
        <w:rPr>
          <w:b/>
          <w:sz w:val="28"/>
          <w:lang w:val="uk-UA"/>
        </w:rPr>
      </w:pPr>
      <w:r w:rsidRPr="00A03013">
        <w:rPr>
          <w:b/>
          <w:sz w:val="28"/>
        </w:rPr>
        <w:t xml:space="preserve">Предмет: </w:t>
      </w:r>
      <w:r>
        <w:rPr>
          <w:b/>
          <w:sz w:val="28"/>
          <w:lang w:val="uk-UA"/>
        </w:rPr>
        <w:t>дизайн та технології</w:t>
      </w:r>
    </w:p>
    <w:p w:rsidR="00A03013" w:rsidRPr="00A03013" w:rsidRDefault="00A03013" w:rsidP="00A03013">
      <w:pPr>
        <w:spacing w:line="276" w:lineRule="auto"/>
        <w:rPr>
          <w:b/>
          <w:sz w:val="28"/>
        </w:rPr>
      </w:pPr>
      <w:proofErr w:type="spellStart"/>
      <w:r w:rsidRPr="00A03013">
        <w:rPr>
          <w:b/>
          <w:sz w:val="28"/>
        </w:rPr>
        <w:t>Вчитель</w:t>
      </w:r>
      <w:proofErr w:type="spellEnd"/>
      <w:r w:rsidRPr="00A03013">
        <w:rPr>
          <w:b/>
          <w:sz w:val="28"/>
        </w:rPr>
        <w:t xml:space="preserve">: </w:t>
      </w:r>
      <w:proofErr w:type="spellStart"/>
      <w:r w:rsidRPr="00A03013">
        <w:rPr>
          <w:b/>
          <w:sz w:val="28"/>
        </w:rPr>
        <w:t>Бубир</w:t>
      </w:r>
      <w:proofErr w:type="spellEnd"/>
      <w:r w:rsidRPr="00A03013">
        <w:rPr>
          <w:b/>
          <w:sz w:val="28"/>
        </w:rPr>
        <w:t xml:space="preserve"> Л.В.</w:t>
      </w:r>
    </w:p>
    <w:p w:rsidR="00A03013" w:rsidRDefault="00A03013" w:rsidP="00A03013">
      <w:pPr>
        <w:spacing w:line="276" w:lineRule="auto"/>
        <w:rPr>
          <w:b/>
          <w:sz w:val="28"/>
        </w:rPr>
      </w:pPr>
    </w:p>
    <w:p w:rsidR="00A03013" w:rsidRDefault="00BE5F4A" w:rsidP="00A03013">
      <w:pPr>
        <w:spacing w:after="200" w:line="276" w:lineRule="auto"/>
        <w:jc w:val="both"/>
        <w:rPr>
          <w:rFonts w:eastAsiaTheme="minorHAnsi"/>
          <w:b/>
          <w:color w:val="7030A0"/>
          <w:sz w:val="28"/>
          <w:szCs w:val="32"/>
          <w:lang w:val="uk-UA" w:eastAsia="en-US"/>
        </w:rPr>
      </w:pPr>
      <w:r>
        <w:rPr>
          <w:rFonts w:eastAsiaTheme="minorHAnsi"/>
          <w:b/>
          <w:sz w:val="28"/>
          <w:szCs w:val="32"/>
          <w:lang w:val="uk-UA" w:eastAsia="en-US"/>
        </w:rPr>
        <w:t xml:space="preserve">Урок №36. </w:t>
      </w:r>
      <w:r w:rsidRPr="00BE5F4A">
        <w:rPr>
          <w:rFonts w:eastAsiaTheme="minorHAnsi"/>
          <w:b/>
          <w:color w:val="7030A0"/>
          <w:sz w:val="28"/>
          <w:szCs w:val="32"/>
          <w:lang w:val="uk-UA" w:eastAsia="en-US"/>
        </w:rPr>
        <w:t>Територія. Глиняний куманець</w:t>
      </w:r>
    </w:p>
    <w:p w:rsidR="00BE5F4A" w:rsidRPr="006C00A9" w:rsidRDefault="00BE5F4A" w:rsidP="00BE5F4A">
      <w:pPr>
        <w:ind w:left="708" w:hanging="708"/>
        <w:jc w:val="both"/>
        <w:rPr>
          <w:rFonts w:eastAsiaTheme="minorHAnsi" w:cstheme="minorBidi"/>
          <w:sz w:val="28"/>
          <w:szCs w:val="28"/>
          <w:lang w:val="uk-UA" w:eastAsia="en-US"/>
        </w:rPr>
      </w:pPr>
      <w:r w:rsidRPr="00BE5F4A">
        <w:rPr>
          <w:rFonts w:eastAsiaTheme="minorHAnsi"/>
          <w:b/>
          <w:sz w:val="28"/>
          <w:szCs w:val="28"/>
          <w:lang w:val="uk-UA" w:eastAsia="en-US"/>
        </w:rPr>
        <w:t xml:space="preserve">Мета:  </w:t>
      </w:r>
      <w:r w:rsidRPr="002766E1">
        <w:rPr>
          <w:rFonts w:eastAsiaTheme="minorHAnsi" w:cstheme="minorBidi"/>
          <w:sz w:val="28"/>
          <w:szCs w:val="28"/>
          <w:lang w:val="uk-UA" w:eastAsia="en-US"/>
        </w:rPr>
        <w:t>формування ключових</w:t>
      </w:r>
      <w:r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8"/>
          <w:lang w:val="uk-UA" w:eastAsia="en-US"/>
        </w:rPr>
        <w:t>компетентностей</w:t>
      </w:r>
      <w:proofErr w:type="spellEnd"/>
      <w:r>
        <w:rPr>
          <w:rFonts w:eastAsiaTheme="minorHAnsi" w:cstheme="minorBidi"/>
          <w:sz w:val="28"/>
          <w:szCs w:val="28"/>
          <w:lang w:val="uk-UA" w:eastAsia="en-US"/>
        </w:rPr>
        <w:t>: загальнокультурної,</w:t>
      </w:r>
      <w:r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r>
        <w:rPr>
          <w:rFonts w:eastAsiaTheme="minorHAnsi" w:cstheme="minorBidi"/>
          <w:sz w:val="28"/>
          <w:szCs w:val="28"/>
          <w:lang w:val="uk-UA" w:eastAsia="en-US"/>
        </w:rPr>
        <w:t xml:space="preserve">інформаційної, міжпредметної естетичної </w:t>
      </w:r>
      <w:r w:rsidRPr="002766E1">
        <w:rPr>
          <w:rFonts w:eastAsiaTheme="minorHAnsi" w:cstheme="minorBidi"/>
          <w:sz w:val="28"/>
          <w:szCs w:val="28"/>
          <w:lang w:val="uk-UA" w:eastAsia="en-US"/>
        </w:rPr>
        <w:t xml:space="preserve"> та предметної проектно-технологічної </w:t>
      </w:r>
      <w:proofErr w:type="spellStart"/>
      <w:r w:rsidRPr="002766E1">
        <w:rPr>
          <w:rFonts w:eastAsiaTheme="minorHAnsi" w:cstheme="minorBidi"/>
          <w:sz w:val="28"/>
          <w:szCs w:val="28"/>
          <w:lang w:val="uk-UA" w:eastAsia="en-US"/>
        </w:rPr>
        <w:t>компетентностей</w:t>
      </w:r>
      <w:proofErr w:type="spellEnd"/>
      <w:r w:rsidRPr="002766E1">
        <w:rPr>
          <w:rFonts w:eastAsiaTheme="minorHAnsi" w:cstheme="minorBidi"/>
          <w:sz w:val="28"/>
          <w:szCs w:val="28"/>
          <w:lang w:val="uk-UA" w:eastAsia="en-US"/>
        </w:rPr>
        <w:t xml:space="preserve">, необхідних для розв’язання життєвих проблем у взаємодії з іншими, </w:t>
      </w:r>
      <w:r>
        <w:rPr>
          <w:rFonts w:eastAsiaTheme="minorHAnsi" w:cstheme="minorBidi"/>
          <w:sz w:val="28"/>
          <w:szCs w:val="28"/>
          <w:lang w:val="uk-UA" w:eastAsia="en-US"/>
        </w:rPr>
        <w:t xml:space="preserve"> формування креативних</w:t>
      </w:r>
      <w:r>
        <w:rPr>
          <w:rFonts w:eastAsiaTheme="minorHAnsi" w:cstheme="minorBidi"/>
          <w:sz w:val="28"/>
          <w:szCs w:val="28"/>
          <w:lang w:val="uk-UA" w:eastAsia="en-US"/>
        </w:rPr>
        <w:t>, комунікат</w:t>
      </w:r>
      <w:r>
        <w:rPr>
          <w:rFonts w:eastAsiaTheme="minorHAnsi" w:cstheme="minorBidi"/>
          <w:sz w:val="28"/>
          <w:szCs w:val="28"/>
          <w:lang w:val="uk-UA" w:eastAsia="en-US"/>
        </w:rPr>
        <w:t>ивних якостей  особистості учня</w:t>
      </w:r>
      <w:r>
        <w:rPr>
          <w:rFonts w:eastAsiaTheme="minorHAnsi" w:cstheme="minorBidi"/>
          <w:sz w:val="28"/>
          <w:szCs w:val="28"/>
          <w:lang w:val="uk-UA" w:eastAsia="en-US"/>
        </w:rPr>
        <w:t xml:space="preserve">, здатність  аналізувати свою практичну роботу, </w:t>
      </w:r>
      <w:r w:rsidRPr="002766E1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Pr="002766E1">
        <w:rPr>
          <w:rFonts w:eastAsia="Calibri"/>
          <w:sz w:val="28"/>
          <w:szCs w:val="28"/>
          <w:lang w:val="uk-UA" w:eastAsia="en-US"/>
        </w:rPr>
        <w:t>виконання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:rsidR="00BE5F4A" w:rsidRPr="002766E1" w:rsidRDefault="00BE5F4A" w:rsidP="00BE5F4A">
      <w:pPr>
        <w:ind w:left="708" w:hanging="708"/>
        <w:jc w:val="both"/>
        <w:rPr>
          <w:rFonts w:eastAsia="Calibri"/>
          <w:sz w:val="28"/>
          <w:szCs w:val="28"/>
          <w:lang w:val="uk-UA" w:eastAsia="en-US"/>
        </w:rPr>
      </w:pPr>
      <w:r w:rsidRPr="00BE5F4A">
        <w:rPr>
          <w:rFonts w:eastAsia="Calibri"/>
          <w:b/>
          <w:sz w:val="28"/>
          <w:szCs w:val="28"/>
          <w:lang w:val="uk-UA" w:eastAsia="en-US"/>
        </w:rPr>
        <w:t>Обладнання:</w:t>
      </w:r>
      <w:r w:rsidRPr="006C00A9">
        <w:rPr>
          <w:rFonts w:eastAsia="Calibri"/>
          <w:b/>
          <w:color w:val="0070C0"/>
          <w:sz w:val="28"/>
          <w:szCs w:val="28"/>
          <w:lang w:val="uk-UA" w:eastAsia="en-US"/>
        </w:rPr>
        <w:t xml:space="preserve">  </w:t>
      </w:r>
      <w:r>
        <w:rPr>
          <w:rFonts w:eastAsia="Calibri"/>
          <w:sz w:val="28"/>
          <w:szCs w:val="28"/>
          <w:lang w:val="uk-UA" w:eastAsia="en-US"/>
        </w:rPr>
        <w:t xml:space="preserve">Маленький </w:t>
      </w:r>
      <w:proofErr w:type="spellStart"/>
      <w:r>
        <w:rPr>
          <w:rFonts w:eastAsia="Calibri"/>
          <w:sz w:val="28"/>
          <w:szCs w:val="28"/>
          <w:lang w:val="uk-UA" w:eastAsia="en-US"/>
        </w:rPr>
        <w:t>трудівничок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:</w:t>
      </w:r>
      <w:r>
        <w:rPr>
          <w:rFonts w:eastAsia="Calibri"/>
          <w:b/>
          <w:color w:val="365F91" w:themeColor="accent1" w:themeShade="BF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>альбом-посібник з  дизайну і технологій. 2 клас/</w:t>
      </w:r>
      <w:proofErr w:type="spellStart"/>
      <w:r>
        <w:rPr>
          <w:rFonts w:eastAsia="Calibri"/>
          <w:sz w:val="28"/>
          <w:szCs w:val="28"/>
          <w:lang w:val="uk-UA" w:eastAsia="en-US"/>
        </w:rPr>
        <w:t>Л.Роговська</w:t>
      </w:r>
      <w:proofErr w:type="spellEnd"/>
      <w:r>
        <w:rPr>
          <w:rFonts w:eastAsia="Calibri"/>
          <w:sz w:val="28"/>
          <w:szCs w:val="28"/>
          <w:lang w:val="uk-UA" w:eastAsia="en-US"/>
        </w:rPr>
        <w:t>. – Тернопіль: Підруч</w:t>
      </w:r>
      <w:r>
        <w:rPr>
          <w:rFonts w:eastAsia="Calibri"/>
          <w:sz w:val="28"/>
          <w:szCs w:val="28"/>
          <w:lang w:val="uk-UA" w:eastAsia="en-US"/>
        </w:rPr>
        <w:t xml:space="preserve">ники і посібники, 2019.- 96 с.; </w:t>
      </w:r>
      <w:r w:rsidRPr="002766E1">
        <w:rPr>
          <w:rFonts w:eastAsia="Calibri"/>
          <w:sz w:val="28"/>
          <w:szCs w:val="28"/>
          <w:lang w:val="uk-UA" w:eastAsia="en-US"/>
        </w:rPr>
        <w:t xml:space="preserve">клей, ножиці, </w:t>
      </w:r>
      <w:r>
        <w:rPr>
          <w:rFonts w:eastAsia="Calibri"/>
          <w:sz w:val="28"/>
          <w:szCs w:val="28"/>
          <w:lang w:val="uk-UA" w:eastAsia="en-US"/>
        </w:rPr>
        <w:t>серветка</w:t>
      </w:r>
      <w:r w:rsidRPr="002766E1">
        <w:rPr>
          <w:rFonts w:eastAsia="Calibri"/>
          <w:sz w:val="28"/>
          <w:szCs w:val="28"/>
          <w:lang w:val="uk-UA" w:eastAsia="en-US"/>
        </w:rPr>
        <w:t>.</w:t>
      </w:r>
    </w:p>
    <w:p w:rsidR="00BE5F4A" w:rsidRDefault="00BE5F4A" w:rsidP="00A03013">
      <w:pPr>
        <w:spacing w:after="200" w:line="276" w:lineRule="auto"/>
        <w:jc w:val="both"/>
        <w:rPr>
          <w:rFonts w:eastAsiaTheme="minorHAnsi"/>
          <w:b/>
          <w:color w:val="7030A0"/>
          <w:sz w:val="28"/>
          <w:szCs w:val="32"/>
          <w:lang w:val="uk-UA" w:eastAsia="en-US"/>
        </w:rPr>
      </w:pPr>
    </w:p>
    <w:p w:rsidR="00A03013" w:rsidRDefault="00A03013" w:rsidP="00A03013">
      <w:pPr>
        <w:ind w:left="360"/>
        <w:jc w:val="center"/>
        <w:rPr>
          <w:sz w:val="28"/>
          <w:szCs w:val="32"/>
          <w:u w:val="single"/>
          <w:lang w:val="uk-UA"/>
        </w:rPr>
      </w:pPr>
      <w:r w:rsidRPr="00A03013">
        <w:rPr>
          <w:sz w:val="28"/>
          <w:szCs w:val="32"/>
          <w:u w:val="single"/>
          <w:lang w:val="uk-UA"/>
        </w:rPr>
        <w:t>Опорний конспект для учня</w:t>
      </w:r>
    </w:p>
    <w:p w:rsidR="00BE5F4A" w:rsidRPr="00A03013" w:rsidRDefault="00BE5F4A" w:rsidP="00BE5F4A">
      <w:pPr>
        <w:jc w:val="center"/>
        <w:rPr>
          <w:sz w:val="28"/>
          <w:szCs w:val="32"/>
          <w:u w:val="single"/>
          <w:lang w:val="uk-UA"/>
        </w:rPr>
      </w:pPr>
    </w:p>
    <w:p w:rsidR="00BE5F4A" w:rsidRPr="00BE5F4A" w:rsidRDefault="00BE5F4A" w:rsidP="00BE5F4A">
      <w:pPr>
        <w:pStyle w:val="a6"/>
        <w:numPr>
          <w:ilvl w:val="0"/>
          <w:numId w:val="6"/>
        </w:numPr>
        <w:spacing w:after="200" w:line="276" w:lineRule="auto"/>
        <w:ind w:left="284" w:hanging="284"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BE5F4A">
        <w:rPr>
          <w:rFonts w:eastAsiaTheme="minorHAnsi"/>
          <w:b/>
          <w:color w:val="0070C0"/>
          <w:sz w:val="28"/>
          <w:szCs w:val="28"/>
          <w:lang w:val="uk-UA" w:eastAsia="en-US"/>
        </w:rPr>
        <w:t>Емоційне налаштування</w:t>
      </w:r>
    </w:p>
    <w:p w:rsidR="00BE5F4A" w:rsidRDefault="00BE5F4A" w:rsidP="00BE5F4A">
      <w:pPr>
        <w:spacing w:after="200" w:line="276" w:lineRule="auto"/>
        <w:ind w:left="708"/>
        <w:contextualSpacing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 </w:t>
      </w:r>
      <w:r w:rsidRPr="00203063">
        <w:rPr>
          <w:rFonts w:eastAsiaTheme="minorHAnsi"/>
          <w:b/>
          <w:sz w:val="28"/>
          <w:szCs w:val="28"/>
          <w:lang w:val="uk-UA" w:eastAsia="en-US"/>
        </w:rPr>
        <w:t>Гра «Правда, що…»</w:t>
      </w:r>
    </w:p>
    <w:p w:rsidR="00BE5F4A" w:rsidRDefault="00BE5F4A" w:rsidP="00BE5F4A">
      <w:pPr>
        <w:spacing w:after="200" w:line="276" w:lineRule="auto"/>
        <w:ind w:left="708" w:firstLine="568"/>
        <w:contextualSpacing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Знайди правильне та помилкове твердження.</w:t>
      </w:r>
    </w:p>
    <w:p w:rsidR="00BE5F4A" w:rsidRDefault="00BE5F4A" w:rsidP="00BE5F4A">
      <w:pPr>
        <w:spacing w:after="200" w:line="276" w:lineRule="auto"/>
        <w:ind w:left="708"/>
        <w:contextualSpacing/>
        <w:rPr>
          <w:rFonts w:eastAsiaTheme="minorHAnsi"/>
          <w:sz w:val="28"/>
          <w:szCs w:val="28"/>
          <w:lang w:val="uk-UA" w:eastAsia="en-US"/>
        </w:rPr>
      </w:pPr>
      <w:r w:rsidRPr="00203063">
        <w:rPr>
          <w:rFonts w:eastAsiaTheme="minorHAnsi"/>
          <w:i/>
          <w:sz w:val="28"/>
          <w:szCs w:val="28"/>
          <w:lang w:val="uk-UA" w:eastAsia="en-US"/>
        </w:rPr>
        <w:t>Наприклад</w:t>
      </w:r>
      <w:r>
        <w:rPr>
          <w:rFonts w:eastAsiaTheme="minorHAnsi"/>
          <w:sz w:val="28"/>
          <w:szCs w:val="28"/>
          <w:lang w:val="uk-UA" w:eastAsia="en-US"/>
        </w:rPr>
        <w:t>: Зима має 4 місяці</w:t>
      </w:r>
    </w:p>
    <w:p w:rsidR="00BE5F4A" w:rsidRDefault="00BE5F4A" w:rsidP="00BE5F4A">
      <w:pPr>
        <w:tabs>
          <w:tab w:val="left" w:pos="1605"/>
        </w:tabs>
        <w:spacing w:after="200" w:line="276" w:lineRule="auto"/>
        <w:ind w:left="708"/>
        <w:contextualSpacing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                     Тепер місяць лютий</w:t>
      </w:r>
    </w:p>
    <w:p w:rsidR="00BE5F4A" w:rsidRDefault="00BE5F4A" w:rsidP="00BE5F4A">
      <w:pPr>
        <w:tabs>
          <w:tab w:val="left" w:pos="1605"/>
        </w:tabs>
        <w:spacing w:after="200" w:line="276" w:lineRule="auto"/>
        <w:ind w:left="708"/>
        <w:contextualSpacing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                      Місяць січень налічує 25 днів</w:t>
      </w:r>
    </w:p>
    <w:p w:rsidR="00BE5F4A" w:rsidRDefault="00BE5F4A" w:rsidP="00BE5F4A">
      <w:pPr>
        <w:tabs>
          <w:tab w:val="left" w:pos="1605"/>
        </w:tabs>
        <w:spacing w:after="200" w:line="276" w:lineRule="auto"/>
        <w:ind w:left="708"/>
        <w:contextualSpacing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                      Грудень, січень , лютий – це місяці зими…</w:t>
      </w:r>
    </w:p>
    <w:p w:rsidR="00BD6EA9" w:rsidRPr="00BD6EA9" w:rsidRDefault="00BD6EA9" w:rsidP="00BD6EA9">
      <w:pPr>
        <w:pStyle w:val="a6"/>
        <w:numPr>
          <w:ilvl w:val="0"/>
          <w:numId w:val="6"/>
        </w:numPr>
        <w:tabs>
          <w:tab w:val="left" w:pos="1605"/>
        </w:tabs>
        <w:spacing w:after="200" w:line="276" w:lineRule="auto"/>
        <w:ind w:left="284" w:hanging="284"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BD6EA9">
        <w:rPr>
          <w:rFonts w:eastAsiaTheme="minorHAnsi"/>
          <w:b/>
          <w:color w:val="0070C0"/>
          <w:sz w:val="28"/>
          <w:szCs w:val="28"/>
          <w:lang w:val="uk-UA" w:eastAsia="en-US"/>
        </w:rPr>
        <w:t>По</w:t>
      </w:r>
      <w:bookmarkStart w:id="0" w:name="_GoBack"/>
      <w:bookmarkEnd w:id="0"/>
      <w:r w:rsidRPr="00BD6EA9">
        <w:rPr>
          <w:rFonts w:eastAsiaTheme="minorHAnsi"/>
          <w:b/>
          <w:color w:val="0070C0"/>
          <w:sz w:val="28"/>
          <w:szCs w:val="28"/>
          <w:lang w:val="uk-UA" w:eastAsia="en-US"/>
        </w:rPr>
        <w:t>відомлення теми уроку.</w:t>
      </w:r>
    </w:p>
    <w:p w:rsidR="006B6B3E" w:rsidRDefault="00BD6EA9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2212340</wp:posOffset>
            </wp:positionH>
            <wp:positionV relativeFrom="paragraph">
              <wp:posOffset>333375</wp:posOffset>
            </wp:positionV>
            <wp:extent cx="2061845" cy="2181225"/>
            <wp:effectExtent l="0" t="0" r="0" b="9525"/>
            <wp:wrapThrough wrapText="bothSides">
              <wp:wrapPolygon edited="0">
                <wp:start x="0" y="0"/>
                <wp:lineTo x="0" y="21506"/>
                <wp:lineTo x="21354" y="21506"/>
                <wp:lineTo x="21354" y="0"/>
                <wp:lineTo x="0" y="0"/>
              </wp:wrapPolygon>
            </wp:wrapThrough>
            <wp:docPr id="3" name="Рисунок 3" descr="Робота з папером. Глиняний куманец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бота з папером. Глиняний куманець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3" t="43146" r="69143" b="10407"/>
                    <a:stretch/>
                  </pic:blipFill>
                  <pic:spPr bwMode="auto">
                    <a:xfrm>
                      <a:off x="0" y="0"/>
                      <a:ext cx="206184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F4A" w:rsidRPr="006C00A9">
        <w:rPr>
          <w:rFonts w:eastAsia="Times New Roman"/>
          <w:sz w:val="28"/>
          <w:szCs w:val="28"/>
          <w:lang w:val="uk-UA"/>
        </w:rPr>
        <w:t>Сьогодні ми будемо виготовляти  аплікацію  «</w:t>
      </w:r>
      <w:r w:rsidR="00BE5F4A">
        <w:rPr>
          <w:rFonts w:eastAsia="Times New Roman"/>
          <w:sz w:val="28"/>
          <w:szCs w:val="28"/>
          <w:lang w:val="uk-UA"/>
        </w:rPr>
        <w:t xml:space="preserve"> Глиняний куманець</w:t>
      </w:r>
      <w:r w:rsidR="00BE5F4A" w:rsidRPr="006C00A9">
        <w:rPr>
          <w:rFonts w:eastAsia="Times New Roman"/>
          <w:sz w:val="28"/>
          <w:szCs w:val="28"/>
          <w:lang w:val="uk-UA"/>
        </w:rPr>
        <w:t>»</w:t>
      </w:r>
      <w:r w:rsidR="006B6B3E">
        <w:rPr>
          <w:rFonts w:eastAsia="Times New Roman"/>
          <w:sz w:val="28"/>
          <w:szCs w:val="28"/>
          <w:lang w:val="uk-UA"/>
        </w:rPr>
        <w:t>.</w:t>
      </w:r>
    </w:p>
    <w:p w:rsidR="006B6B3E" w:rsidRDefault="006B6B3E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</w:p>
    <w:p w:rsidR="006B6B3E" w:rsidRDefault="006B6B3E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</w:p>
    <w:p w:rsidR="006B6B3E" w:rsidRDefault="006B6B3E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</w:p>
    <w:p w:rsidR="006B6B3E" w:rsidRDefault="006B6B3E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</w:p>
    <w:p w:rsidR="006B6B3E" w:rsidRDefault="006B6B3E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</w:p>
    <w:p w:rsidR="00BD6EA9" w:rsidRDefault="00BD6EA9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</w:p>
    <w:p w:rsidR="006B6B3E" w:rsidRDefault="006B6B3E" w:rsidP="006B6B3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9"/>
          <w:i w:val="0"/>
          <w:color w:val="auto"/>
          <w:sz w:val="28"/>
          <w:szCs w:val="28"/>
          <w:lang w:val="uk-UA"/>
        </w:rPr>
      </w:pPr>
      <w:r>
        <w:rPr>
          <w:rStyle w:val="a9"/>
          <w:i w:val="0"/>
          <w:color w:val="auto"/>
          <w:sz w:val="28"/>
          <w:szCs w:val="28"/>
          <w:lang w:val="uk-UA"/>
        </w:rPr>
        <w:t>Куманець – фігурний глиняний посуд, різновид глечика. У ньому зберігалися напої.</w:t>
      </w:r>
    </w:p>
    <w:p w:rsidR="006B6B3E" w:rsidRPr="006B6B3E" w:rsidRDefault="006B6B3E" w:rsidP="006B6B3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9"/>
          <w:i w:val="0"/>
          <w:color w:val="auto"/>
          <w:sz w:val="28"/>
          <w:szCs w:val="28"/>
          <w:lang w:val="uk-UA"/>
        </w:rPr>
      </w:pPr>
      <w:r w:rsidRPr="006B6B3E">
        <w:rPr>
          <w:rStyle w:val="a9"/>
          <w:i w:val="0"/>
          <w:color w:val="auto"/>
          <w:sz w:val="28"/>
          <w:szCs w:val="28"/>
          <w:lang w:val="uk-UA"/>
        </w:rPr>
        <w:lastRenderedPageBreak/>
        <w:t>Куманці були предметом вжитку </w:t>
      </w:r>
      <w:hyperlink r:id="rId6" w:tooltip="Козаки" w:history="1">
        <w:r w:rsidRPr="006B6B3E">
          <w:rPr>
            <w:rStyle w:val="a9"/>
            <w:i w:val="0"/>
            <w:color w:val="auto"/>
            <w:sz w:val="28"/>
            <w:szCs w:val="28"/>
            <w:lang w:val="uk-UA"/>
          </w:rPr>
          <w:t>козаків</w:t>
        </w:r>
      </w:hyperlink>
      <w:r w:rsidRPr="006B6B3E">
        <w:rPr>
          <w:rStyle w:val="a9"/>
          <w:i w:val="0"/>
          <w:color w:val="auto"/>
          <w:sz w:val="28"/>
          <w:szCs w:val="28"/>
          <w:lang w:val="uk-UA"/>
        </w:rPr>
        <w:t>. Куманці є оригінальним різновидом українського традиційного посуду. Якщо раніше (а подеколи і тепер) їх використовували для зберігання й пода</w:t>
      </w:r>
      <w:r>
        <w:rPr>
          <w:rStyle w:val="a9"/>
          <w:i w:val="0"/>
          <w:color w:val="auto"/>
          <w:sz w:val="28"/>
          <w:szCs w:val="28"/>
          <w:lang w:val="uk-UA"/>
        </w:rPr>
        <w:t>ння на стіл різноманітних напоїв</w:t>
      </w:r>
      <w:r w:rsidRPr="006B6B3E">
        <w:rPr>
          <w:rStyle w:val="a9"/>
          <w:i w:val="0"/>
          <w:color w:val="auto"/>
          <w:sz w:val="28"/>
          <w:szCs w:val="28"/>
          <w:lang w:val="uk-UA"/>
        </w:rPr>
        <w:t>, то тепер — це переважно </w:t>
      </w:r>
      <w:hyperlink r:id="rId7" w:tooltip="Декор" w:history="1">
        <w:r w:rsidRPr="006B6B3E">
          <w:rPr>
            <w:rStyle w:val="a9"/>
            <w:i w:val="0"/>
            <w:color w:val="auto"/>
            <w:sz w:val="28"/>
            <w:szCs w:val="28"/>
            <w:lang w:val="uk-UA"/>
          </w:rPr>
          <w:t>декоративна</w:t>
        </w:r>
      </w:hyperlink>
      <w:r w:rsidRPr="006B6B3E">
        <w:rPr>
          <w:rStyle w:val="a9"/>
          <w:i w:val="0"/>
          <w:color w:val="auto"/>
          <w:sz w:val="28"/>
          <w:szCs w:val="28"/>
          <w:lang w:val="uk-UA"/>
        </w:rPr>
        <w:t> оздоба інтер'єру в національному стилі.</w:t>
      </w:r>
    </w:p>
    <w:p w:rsidR="006B6B3E" w:rsidRPr="006B6B3E" w:rsidRDefault="006B6B3E" w:rsidP="006B6B3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9"/>
          <w:i w:val="0"/>
          <w:color w:val="auto"/>
          <w:sz w:val="28"/>
          <w:szCs w:val="28"/>
          <w:lang w:val="uk-UA"/>
        </w:rPr>
      </w:pPr>
      <w:r w:rsidRPr="006B6B3E">
        <w:rPr>
          <w:rStyle w:val="a9"/>
          <w:i w:val="0"/>
          <w:color w:val="auto"/>
          <w:sz w:val="28"/>
          <w:szCs w:val="28"/>
          <w:lang w:val="uk-UA"/>
        </w:rPr>
        <w:t>Ті, хто пробував зберігати в куманці напої, свідчать, що специфічна форма виробу, контакт напою з натуральною глиною,— призводять до того, що напій тривалий час має певну стійку температуру і неповторний присмак.</w:t>
      </w:r>
    </w:p>
    <w:p w:rsidR="006B6B3E" w:rsidRPr="006B6B3E" w:rsidRDefault="006B6B3E" w:rsidP="006B6B3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9"/>
          <w:i w:val="0"/>
          <w:color w:val="auto"/>
          <w:sz w:val="28"/>
          <w:szCs w:val="28"/>
          <w:lang w:val="uk-UA"/>
        </w:rPr>
      </w:pPr>
      <w:r w:rsidRPr="006B6B3E">
        <w:rPr>
          <w:rStyle w:val="a9"/>
          <w:i w:val="0"/>
          <w:color w:val="auto"/>
          <w:sz w:val="28"/>
          <w:szCs w:val="28"/>
          <w:lang w:val="uk-UA"/>
        </w:rPr>
        <w:t>Куманці могли бути різної форми, однак найвідомішими є ті, зазвичай </w:t>
      </w:r>
      <w:hyperlink r:id="rId8" w:tooltip="Полива" w:history="1">
        <w:r w:rsidRPr="006B6B3E">
          <w:rPr>
            <w:rStyle w:val="a9"/>
            <w:i w:val="0"/>
            <w:color w:val="auto"/>
            <w:sz w:val="28"/>
            <w:szCs w:val="28"/>
            <w:lang w:val="uk-UA"/>
          </w:rPr>
          <w:t>полив'яні</w:t>
        </w:r>
      </w:hyperlink>
      <w:r w:rsidRPr="006B6B3E">
        <w:rPr>
          <w:rStyle w:val="a9"/>
          <w:i w:val="0"/>
          <w:color w:val="auto"/>
          <w:sz w:val="28"/>
          <w:szCs w:val="28"/>
          <w:lang w:val="uk-UA"/>
        </w:rPr>
        <w:t xml:space="preserve"> та </w:t>
      </w:r>
      <w:proofErr w:type="spellStart"/>
      <w:r w:rsidRPr="006B6B3E">
        <w:rPr>
          <w:rStyle w:val="a9"/>
          <w:i w:val="0"/>
          <w:color w:val="auto"/>
          <w:sz w:val="28"/>
          <w:szCs w:val="28"/>
          <w:lang w:val="uk-UA"/>
        </w:rPr>
        <w:t>щедро</w:t>
      </w:r>
      <w:proofErr w:type="spellEnd"/>
      <w:r w:rsidRPr="006B6B3E">
        <w:rPr>
          <w:rStyle w:val="a9"/>
          <w:i w:val="0"/>
          <w:color w:val="auto"/>
          <w:sz w:val="28"/>
          <w:szCs w:val="28"/>
          <w:lang w:val="uk-UA"/>
        </w:rPr>
        <w:t xml:space="preserve"> оздоблені (розписані, з ліпленням), які використовували для </w:t>
      </w:r>
      <w:hyperlink r:id="rId9" w:tooltip="Спиртні напої" w:history="1">
        <w:r w:rsidRPr="006B6B3E">
          <w:rPr>
            <w:rStyle w:val="a9"/>
            <w:i w:val="0"/>
            <w:color w:val="auto"/>
            <w:sz w:val="28"/>
            <w:szCs w:val="28"/>
            <w:lang w:val="uk-UA"/>
          </w:rPr>
          <w:t>спиртних напоїв</w:t>
        </w:r>
      </w:hyperlink>
      <w:r w:rsidRPr="006B6B3E">
        <w:rPr>
          <w:rStyle w:val="a9"/>
          <w:i w:val="0"/>
          <w:color w:val="auto"/>
          <w:sz w:val="28"/>
          <w:szCs w:val="28"/>
          <w:lang w:val="uk-UA"/>
        </w:rPr>
        <w:t xml:space="preserve">, зокрема, виокремлюються з-поміж них куманці у формі дисків або </w:t>
      </w:r>
      <w:proofErr w:type="spellStart"/>
      <w:r w:rsidRPr="006B6B3E">
        <w:rPr>
          <w:rStyle w:val="a9"/>
          <w:i w:val="0"/>
          <w:color w:val="auto"/>
          <w:sz w:val="28"/>
          <w:szCs w:val="28"/>
          <w:lang w:val="uk-UA"/>
        </w:rPr>
        <w:t>кілець</w:t>
      </w:r>
      <w:proofErr w:type="spellEnd"/>
      <w:r w:rsidRPr="006B6B3E">
        <w:rPr>
          <w:rStyle w:val="a9"/>
          <w:i w:val="0"/>
          <w:color w:val="auto"/>
          <w:sz w:val="28"/>
          <w:szCs w:val="28"/>
          <w:lang w:val="uk-UA"/>
        </w:rPr>
        <w:t xml:space="preserve"> (тобто дисків без середини) з вигнутою ручкою та носиком, горловиною (нерідко з кришкою) та з ніжкою-підставкою (часом застосовувалися пара чи дві пари ніжок)</w:t>
      </w:r>
      <w:r>
        <w:rPr>
          <w:rStyle w:val="a9"/>
          <w:i w:val="0"/>
          <w:color w:val="auto"/>
          <w:sz w:val="28"/>
          <w:szCs w:val="28"/>
          <w:lang w:val="uk-UA"/>
        </w:rPr>
        <w:t>.</w:t>
      </w:r>
    </w:p>
    <w:p w:rsidR="006B6B3E" w:rsidRPr="006B6B3E" w:rsidRDefault="006B6B3E" w:rsidP="006B6B3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9"/>
          <w:i w:val="0"/>
          <w:color w:val="auto"/>
          <w:sz w:val="28"/>
          <w:szCs w:val="28"/>
          <w:lang w:val="uk-UA"/>
        </w:rPr>
      </w:pPr>
      <w:r w:rsidRPr="006B6B3E">
        <w:rPr>
          <w:rStyle w:val="a9"/>
          <w:i w:val="0"/>
          <w:color w:val="auto"/>
          <w:sz w:val="28"/>
          <w:szCs w:val="28"/>
          <w:lang w:val="uk-UA"/>
        </w:rPr>
        <w:t xml:space="preserve">Цікаво, що </w:t>
      </w:r>
      <w:proofErr w:type="spellStart"/>
      <w:r w:rsidRPr="006B6B3E">
        <w:rPr>
          <w:rStyle w:val="a9"/>
          <w:i w:val="0"/>
          <w:color w:val="auto"/>
          <w:sz w:val="28"/>
          <w:szCs w:val="28"/>
          <w:lang w:val="uk-UA"/>
        </w:rPr>
        <w:t>тороїдальної</w:t>
      </w:r>
      <w:proofErr w:type="spellEnd"/>
      <w:r w:rsidRPr="006B6B3E">
        <w:rPr>
          <w:rStyle w:val="a9"/>
          <w:i w:val="0"/>
          <w:color w:val="auto"/>
          <w:sz w:val="28"/>
          <w:szCs w:val="28"/>
          <w:lang w:val="uk-UA"/>
        </w:rPr>
        <w:t xml:space="preserve"> форми куманці при частуванні гостей переносилися господарем чи господинею, надіті на передпліччя лівої руки саме через отвір.</w:t>
      </w:r>
    </w:p>
    <w:p w:rsidR="006B6B3E" w:rsidRDefault="006B6B3E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2593340</wp:posOffset>
            </wp:positionH>
            <wp:positionV relativeFrom="paragraph">
              <wp:posOffset>343535</wp:posOffset>
            </wp:positionV>
            <wp:extent cx="1495425" cy="2047875"/>
            <wp:effectExtent l="0" t="0" r="9525" b="9525"/>
            <wp:wrapThrough wrapText="bothSides">
              <wp:wrapPolygon edited="0">
                <wp:start x="0" y="0"/>
                <wp:lineTo x="0" y="21500"/>
                <wp:lineTo x="21462" y="21500"/>
                <wp:lineTo x="21462" y="0"/>
                <wp:lineTo x="0" y="0"/>
              </wp:wrapPolygon>
            </wp:wrapThrough>
            <wp:docPr id="8" name="Рисунок 8" descr="Куманец | Ho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уманец | Hom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4565015</wp:posOffset>
            </wp:positionH>
            <wp:positionV relativeFrom="paragraph">
              <wp:posOffset>330835</wp:posOffset>
            </wp:positionV>
            <wp:extent cx="1590675" cy="2120265"/>
            <wp:effectExtent l="0" t="0" r="9525" b="0"/>
            <wp:wrapThrough wrapText="bothSides">
              <wp:wrapPolygon edited="0">
                <wp:start x="0" y="0"/>
                <wp:lineTo x="0" y="21348"/>
                <wp:lineTo x="21471" y="21348"/>
                <wp:lineTo x="21471" y="0"/>
                <wp:lineTo x="0" y="0"/>
              </wp:wrapPolygon>
            </wp:wrapThrough>
            <wp:docPr id="4" name="Рисунок 4" descr="Блог етнологині Олени Щербань : Про глиняний куманець / On clay Kuman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лог етнологині Олени Щербань : Про глиняний куманець / On clay Kumane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333375</wp:posOffset>
            </wp:positionV>
            <wp:extent cx="1924050" cy="2051050"/>
            <wp:effectExtent l="0" t="0" r="0" b="6350"/>
            <wp:wrapThrough wrapText="bothSides">
              <wp:wrapPolygon edited="0">
                <wp:start x="0" y="0"/>
                <wp:lineTo x="0" y="21466"/>
                <wp:lineTo x="21386" y="21466"/>
                <wp:lineTo x="21386" y="0"/>
                <wp:lineTo x="0" y="0"/>
              </wp:wrapPolygon>
            </wp:wrapThrough>
            <wp:docPr id="7" name="Рисунок 7" descr="Куманець &amp;quot;Декор Калина&amp;quot; (1 л): продаж, ціна у Запорізькій області. Графини,  глечики, питні набори від &amp;quot;Интернет-магазин художественно-керамической  мастерской «Глинка» Glinka.zp.ua&amp;quot; - 38638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уманець &amp;quot;Декор Калина&amp;quot; (1 л): продаж, ціна у Запорізькій області. Графини,  глечики, питні набори від &amp;quot;Интернет-магазин художественно-керамической  мастерской «Глинка» Glinka.zp.ua&amp;quot; - 38638168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B3E" w:rsidRDefault="006B6B3E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</w:p>
    <w:p w:rsidR="006B6B3E" w:rsidRDefault="006B6B3E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</w:p>
    <w:p w:rsidR="006B6B3E" w:rsidRDefault="006B6B3E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</w:p>
    <w:p w:rsidR="006B6B3E" w:rsidRDefault="006B6B3E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</w:p>
    <w:p w:rsidR="006B6B3E" w:rsidRDefault="006B6B3E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</w:p>
    <w:p w:rsidR="006B6B3E" w:rsidRDefault="006B6B3E" w:rsidP="00BE5F4A">
      <w:pPr>
        <w:shd w:val="clear" w:color="auto" w:fill="FFFFFF"/>
        <w:spacing w:after="274"/>
        <w:ind w:left="708"/>
        <w:rPr>
          <w:rFonts w:eastAsia="Times New Roman"/>
          <w:sz w:val="28"/>
          <w:szCs w:val="28"/>
          <w:lang w:val="uk-UA"/>
        </w:rPr>
      </w:pPr>
    </w:p>
    <w:p w:rsidR="00BD6EA9" w:rsidRDefault="00BE5F4A" w:rsidP="00BD6EA9">
      <w:pPr>
        <w:shd w:val="clear" w:color="auto" w:fill="FFFFFF"/>
        <w:spacing w:after="274"/>
        <w:ind w:firstLine="567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Для</w:t>
      </w:r>
      <w:r w:rsidR="00BD6EA9">
        <w:rPr>
          <w:rFonts w:eastAsia="Times New Roman"/>
          <w:sz w:val="28"/>
          <w:szCs w:val="28"/>
          <w:lang w:val="uk-UA"/>
        </w:rPr>
        <w:t xml:space="preserve"> оздоблення твого куманця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BD6EA9">
        <w:rPr>
          <w:rFonts w:eastAsia="Times New Roman"/>
          <w:sz w:val="28"/>
          <w:szCs w:val="28"/>
          <w:lang w:val="uk-UA"/>
        </w:rPr>
        <w:t>у тебе в альбомі</w:t>
      </w:r>
      <w:r>
        <w:rPr>
          <w:rFonts w:eastAsia="Times New Roman"/>
          <w:sz w:val="28"/>
          <w:szCs w:val="28"/>
          <w:lang w:val="uk-UA"/>
        </w:rPr>
        <w:t xml:space="preserve"> вже є все необхідне. Послідовність виконання можемо бачити на ст.22, а матеріали для виготовлення на ст. 23 і 25.</w:t>
      </w:r>
    </w:p>
    <w:p w:rsidR="00BE5F4A" w:rsidRPr="00BD6EA9" w:rsidRDefault="00BD6EA9" w:rsidP="00BD6EA9">
      <w:pPr>
        <w:pStyle w:val="a6"/>
        <w:numPr>
          <w:ilvl w:val="0"/>
          <w:numId w:val="6"/>
        </w:numPr>
        <w:shd w:val="clear" w:color="auto" w:fill="FFFFFF"/>
        <w:spacing w:after="274"/>
        <w:jc w:val="both"/>
        <w:rPr>
          <w:rFonts w:eastAsia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707390</wp:posOffset>
            </wp:positionH>
            <wp:positionV relativeFrom="paragraph">
              <wp:posOffset>270510</wp:posOffset>
            </wp:positionV>
            <wp:extent cx="5191125" cy="3305175"/>
            <wp:effectExtent l="0" t="0" r="9525" b="9525"/>
            <wp:wrapThrough wrapText="bothSides">
              <wp:wrapPolygon edited="0">
                <wp:start x="0" y="0"/>
                <wp:lineTo x="0" y="21538"/>
                <wp:lineTo x="21560" y="21538"/>
                <wp:lineTo x="21560" y="0"/>
                <wp:lineTo x="0" y="0"/>
              </wp:wrapPolygon>
            </wp:wrapThrough>
            <wp:docPr id="2" name="Рисунок 2" descr="C:\Users\ЛИЛЯ\Desktop\566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ЛИЛЯ\Desktop\5666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F4A" w:rsidRPr="00BD6EA9">
        <w:rPr>
          <w:rFonts w:eastAsiaTheme="minorHAnsi"/>
          <w:b/>
          <w:color w:val="0070C0"/>
          <w:sz w:val="28"/>
          <w:szCs w:val="28"/>
          <w:lang w:val="uk-UA" w:eastAsia="en-US"/>
        </w:rPr>
        <w:t>Інструктаж з ТБ при  роботі з ножицями та клеєм</w:t>
      </w:r>
    </w:p>
    <w:p w:rsidR="00BE5F4A" w:rsidRPr="006C00A9" w:rsidRDefault="00BE5F4A" w:rsidP="00BE5F4A">
      <w:pPr>
        <w:spacing w:after="200" w:line="276" w:lineRule="auto"/>
        <w:ind w:left="1428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BE5F4A" w:rsidRDefault="00BE5F4A" w:rsidP="00BE5F4A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BD6EA9" w:rsidRDefault="00BD6EA9" w:rsidP="00BE5F4A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BD6EA9" w:rsidRDefault="00BD6EA9" w:rsidP="00BE5F4A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BD6EA9" w:rsidRDefault="00BD6EA9" w:rsidP="00BE5F4A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BD6EA9" w:rsidRDefault="00BD6EA9" w:rsidP="00BE5F4A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BD6EA9" w:rsidRDefault="00BD6EA9" w:rsidP="00BE5F4A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BD6EA9" w:rsidRDefault="00BD6EA9" w:rsidP="00BE5F4A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BD6EA9" w:rsidRDefault="00BD6EA9" w:rsidP="00BE5F4A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BD6EA9" w:rsidRDefault="00BD6EA9" w:rsidP="00BE5F4A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BD6EA9" w:rsidRDefault="00BD6EA9" w:rsidP="00BE5F4A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BD6EA9" w:rsidRDefault="00BD6EA9" w:rsidP="00BE5F4A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BD6EA9" w:rsidRDefault="00BD6EA9" w:rsidP="00BE5F4A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556D53" w:rsidRPr="008E1ADA" w:rsidRDefault="00556D53" w:rsidP="00556D53">
      <w:pPr>
        <w:pStyle w:val="a7"/>
        <w:ind w:firstLine="284"/>
        <w:rPr>
          <w:b/>
          <w:sz w:val="28"/>
          <w:szCs w:val="28"/>
          <w:lang w:val="uk-UA"/>
        </w:rPr>
      </w:pPr>
      <w:r w:rsidRPr="008E1ADA">
        <w:rPr>
          <w:b/>
          <w:sz w:val="28"/>
          <w:szCs w:val="28"/>
          <w:lang w:val="uk-UA"/>
        </w:rPr>
        <w:lastRenderedPageBreak/>
        <w:t>Виконану роботу можна надіслати:</w:t>
      </w:r>
    </w:p>
    <w:p w:rsidR="00556D53" w:rsidRDefault="00556D53" w:rsidP="00556D53">
      <w:pPr>
        <w:pStyle w:val="a7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sz w:val="28"/>
          <w:szCs w:val="28"/>
          <w:lang w:val="uk-UA"/>
        </w:rPr>
        <w:t>HUMAN</w:t>
      </w:r>
      <w:r>
        <w:rPr>
          <w:sz w:val="28"/>
          <w:szCs w:val="28"/>
          <w:lang w:val="uk-UA"/>
        </w:rPr>
        <w:t>.</w:t>
      </w:r>
    </w:p>
    <w:p w:rsidR="00556D53" w:rsidRPr="00CF47E0" w:rsidRDefault="00556D53" w:rsidP="00556D53">
      <w:pPr>
        <w:pStyle w:val="a7"/>
        <w:numPr>
          <w:ilvl w:val="0"/>
          <w:numId w:val="5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18A883" wp14:editId="6D056D79">
            <wp:simplePos x="0" y="0"/>
            <wp:positionH relativeFrom="column">
              <wp:posOffset>4774565</wp:posOffset>
            </wp:positionH>
            <wp:positionV relativeFrom="paragraph">
              <wp:posOffset>104775</wp:posOffset>
            </wp:positionV>
            <wp:extent cx="1905000" cy="2176145"/>
            <wp:effectExtent l="0" t="0" r="0" b="0"/>
            <wp:wrapThrough wrapText="bothSides">
              <wp:wrapPolygon edited="0">
                <wp:start x="0" y="0"/>
                <wp:lineTo x="0" y="21367"/>
                <wp:lineTo x="21384" y="21367"/>
                <wp:lineTo x="21384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7E0">
        <w:rPr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sz w:val="28"/>
          <w:szCs w:val="28"/>
          <w:lang w:val="en-US"/>
        </w:rPr>
        <w:t>liliya</w:t>
      </w:r>
      <w:proofErr w:type="spellEnd"/>
      <w:r w:rsidRPr="00CF47E0">
        <w:rPr>
          <w:sz w:val="28"/>
          <w:szCs w:val="28"/>
        </w:rPr>
        <w:t>.</w:t>
      </w:r>
      <w:proofErr w:type="spellStart"/>
      <w:r w:rsidRPr="00CF47E0">
        <w:rPr>
          <w:sz w:val="28"/>
          <w:szCs w:val="28"/>
          <w:lang w:val="en-US"/>
        </w:rPr>
        <w:t>bubyr</w:t>
      </w:r>
      <w:proofErr w:type="spellEnd"/>
      <w:r w:rsidRPr="00CF47E0">
        <w:rPr>
          <w:sz w:val="28"/>
          <w:szCs w:val="28"/>
        </w:rPr>
        <w:t>@</w:t>
      </w:r>
      <w:proofErr w:type="spellStart"/>
      <w:r w:rsidRPr="00CF47E0">
        <w:rPr>
          <w:sz w:val="28"/>
          <w:szCs w:val="28"/>
          <w:lang w:val="en-US"/>
        </w:rPr>
        <w:t>ukr</w:t>
      </w:r>
      <w:proofErr w:type="spellEnd"/>
      <w:r w:rsidRPr="00CF47E0">
        <w:rPr>
          <w:sz w:val="28"/>
          <w:szCs w:val="28"/>
        </w:rPr>
        <w:t>.</w:t>
      </w:r>
      <w:r w:rsidRPr="00CF47E0">
        <w:rPr>
          <w:sz w:val="28"/>
          <w:szCs w:val="28"/>
          <w:lang w:val="en-US"/>
        </w:rPr>
        <w:t>net</w:t>
      </w:r>
      <w:r w:rsidRPr="00CF47E0">
        <w:rPr>
          <w:sz w:val="28"/>
          <w:szCs w:val="28"/>
          <w:lang w:val="uk-UA"/>
        </w:rPr>
        <w:t>.</w:t>
      </w:r>
    </w:p>
    <w:p w:rsidR="00556D53" w:rsidRPr="00506A26" w:rsidRDefault="00556D53" w:rsidP="00556D53">
      <w:pPr>
        <w:tabs>
          <w:tab w:val="left" w:pos="990"/>
        </w:tabs>
        <w:rPr>
          <w:sz w:val="28"/>
          <w:szCs w:val="32"/>
          <w:lang w:val="uk-UA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sectPr w:rsidR="00556D53" w:rsidSect="00BD6EA9">
      <w:pgSz w:w="11909" w:h="16834" w:code="9"/>
      <w:pgMar w:top="567" w:right="427" w:bottom="426" w:left="851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86172"/>
    <w:multiLevelType w:val="hybridMultilevel"/>
    <w:tmpl w:val="19AC2C7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A15BD"/>
    <w:multiLevelType w:val="hybridMultilevel"/>
    <w:tmpl w:val="285234E8"/>
    <w:lvl w:ilvl="0" w:tplc="357410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21413"/>
    <w:multiLevelType w:val="hybridMultilevel"/>
    <w:tmpl w:val="9872F84E"/>
    <w:lvl w:ilvl="0" w:tplc="7102D372">
      <w:start w:val="1"/>
      <w:numFmt w:val="decimal"/>
      <w:lvlText w:val="%1."/>
      <w:lvlJc w:val="left"/>
      <w:pPr>
        <w:ind w:left="720" w:hanging="360"/>
      </w:pPr>
      <w:rPr>
        <w:rFonts w:eastAsia="Batang"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91"/>
    <w:rsid w:val="0007731B"/>
    <w:rsid w:val="0024748E"/>
    <w:rsid w:val="00415469"/>
    <w:rsid w:val="00471391"/>
    <w:rsid w:val="00556D53"/>
    <w:rsid w:val="0066142E"/>
    <w:rsid w:val="006B6B3E"/>
    <w:rsid w:val="00925D44"/>
    <w:rsid w:val="00A03013"/>
    <w:rsid w:val="00AA7B4A"/>
    <w:rsid w:val="00B4434B"/>
    <w:rsid w:val="00BD6EA9"/>
    <w:rsid w:val="00BE5F4A"/>
    <w:rsid w:val="00DA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90E6"/>
  <w15:docId w15:val="{512FB616-F6B3-445B-9615-BE86B058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46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6142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46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469"/>
    <w:rPr>
      <w:rFonts w:ascii="Tahoma" w:eastAsia="Batang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4154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030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14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 Spacing"/>
    <w:uiPriority w:val="1"/>
    <w:qFormat/>
    <w:rsid w:val="00556D5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6B6B3E"/>
    <w:pPr>
      <w:spacing w:before="100" w:beforeAutospacing="1" w:after="100" w:afterAutospacing="1"/>
    </w:pPr>
    <w:rPr>
      <w:rFonts w:eastAsia="Times New Roman"/>
    </w:rPr>
  </w:style>
  <w:style w:type="character" w:styleId="a9">
    <w:name w:val="Subtle Emphasis"/>
    <w:basedOn w:val="a0"/>
    <w:uiPriority w:val="19"/>
    <w:qFormat/>
    <w:rsid w:val="006B6B3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7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E%D0%BB%D0%B8%D0%B2%D0%B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4%D0%B5%D0%BA%D0%BE%D1%80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A%D0%BE%D0%B7%D0%B0%D0%BA%D0%B8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0%BF%D0%B8%D1%80%D1%82%D0%BD%D1%96_%D0%BD%D0%B0%D0%BF%D0%BE%D1%97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Liliya</cp:lastModifiedBy>
  <cp:revision>6</cp:revision>
  <dcterms:created xsi:type="dcterms:W3CDTF">2019-10-27T16:00:00Z</dcterms:created>
  <dcterms:modified xsi:type="dcterms:W3CDTF">2021-11-17T19:38:00Z</dcterms:modified>
</cp:coreProperties>
</file>