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4829D7" w:rsidP="007462C5">
      <w:pPr>
        <w:tabs>
          <w:tab w:val="left" w:pos="3195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4829D7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7462C5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7462C5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8705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151AE" w:rsidRPr="00D37232">
        <w:rPr>
          <w:rFonts w:ascii="Times New Roman" w:hAnsi="Times New Roman" w:cs="Times New Roman"/>
          <w:sz w:val="28"/>
          <w:szCs w:val="28"/>
        </w:rPr>
        <w:t>.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  <w:r w:rsidR="007462C5">
        <w:rPr>
          <w:rFonts w:ascii="Times New Roman" w:hAnsi="Times New Roman" w:cs="Times New Roman"/>
          <w:sz w:val="28"/>
          <w:szCs w:val="28"/>
        </w:rPr>
        <w:tab/>
        <w:t>3клас</w:t>
      </w:r>
    </w:p>
    <w:p w:rsidR="001E078D" w:rsidRDefault="007E5686" w:rsidP="001E078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D372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Доповнення</w:t>
      </w:r>
      <w:proofErr w:type="spellEnd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текстів</w:t>
      </w:r>
      <w:proofErr w:type="spellEnd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зображеннями</w:t>
      </w:r>
      <w:proofErr w:type="spellEnd"/>
    </w:p>
    <w:p w:rsidR="001E078D" w:rsidRPr="001E078D" w:rsidRDefault="001E078D" w:rsidP="001E078D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Очікувані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078D" w:rsidRPr="001E078D" w:rsidRDefault="001E078D" w:rsidP="001E078D">
      <w:pPr>
        <w:pStyle w:val="a7"/>
        <w:shd w:val="clear" w:color="auto" w:fill="FFFFFF"/>
        <w:spacing w:before="0" w:beforeAutospacing="0" w:after="0" w:afterAutospacing="0"/>
        <w:rPr>
          <w:rFonts w:eastAsia="Arial"/>
          <w:sz w:val="28"/>
          <w:szCs w:val="28"/>
          <w:lang w:val="uk-UA"/>
        </w:rPr>
      </w:pPr>
      <w:r w:rsidRPr="001E078D">
        <w:rPr>
          <w:rFonts w:eastAsia="Arial"/>
          <w:sz w:val="28"/>
          <w:szCs w:val="28"/>
          <w:lang w:val="uk-UA"/>
        </w:rPr>
        <w:t xml:space="preserve">4 ІФО 3-2.5-1 - </w:t>
      </w:r>
      <w:proofErr w:type="spellStart"/>
      <w:r w:rsidRPr="001E078D">
        <w:rPr>
          <w:rFonts w:eastAsia="Arial"/>
          <w:sz w:val="28"/>
          <w:szCs w:val="28"/>
          <w:lang w:val="uk-UA"/>
        </w:rPr>
        <w:t>складає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план </w:t>
      </w:r>
      <w:proofErr w:type="spellStart"/>
      <w:r w:rsidRPr="001E078D">
        <w:rPr>
          <w:rFonts w:eastAsia="Arial"/>
          <w:sz w:val="28"/>
          <w:szCs w:val="28"/>
          <w:lang w:val="uk-UA"/>
        </w:rPr>
        <w:t>виконання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роботи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з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допомогою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вчителя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/ </w:t>
      </w:r>
      <w:proofErr w:type="spellStart"/>
      <w:r w:rsidRPr="001E078D">
        <w:rPr>
          <w:rFonts w:eastAsia="Arial"/>
          <w:sz w:val="28"/>
          <w:szCs w:val="28"/>
          <w:lang w:val="uk-UA"/>
        </w:rPr>
        <w:t>вчительки</w:t>
      </w:r>
      <w:proofErr w:type="spellEnd"/>
    </w:p>
    <w:p w:rsidR="001E078D" w:rsidRPr="001E078D" w:rsidRDefault="001E078D" w:rsidP="001E078D">
      <w:pPr>
        <w:pStyle w:val="a7"/>
        <w:shd w:val="clear" w:color="auto" w:fill="FFFFFF"/>
        <w:spacing w:before="0" w:beforeAutospacing="0" w:after="0" w:afterAutospacing="0"/>
        <w:rPr>
          <w:rFonts w:eastAsia="Arial"/>
          <w:sz w:val="28"/>
          <w:szCs w:val="28"/>
          <w:lang w:val="uk-UA"/>
        </w:rPr>
      </w:pPr>
      <w:r w:rsidRPr="001E078D">
        <w:rPr>
          <w:rFonts w:eastAsia="Arial"/>
          <w:sz w:val="28"/>
          <w:szCs w:val="28"/>
          <w:lang w:val="uk-UA"/>
        </w:rPr>
        <w:t xml:space="preserve">4 ІФО 2-2.4-1 - </w:t>
      </w:r>
      <w:proofErr w:type="spellStart"/>
      <w:r w:rsidRPr="001E078D">
        <w:rPr>
          <w:rFonts w:eastAsia="Arial"/>
          <w:sz w:val="28"/>
          <w:szCs w:val="28"/>
          <w:lang w:val="uk-UA"/>
        </w:rPr>
        <w:t>створює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документи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для </w:t>
      </w:r>
      <w:proofErr w:type="spellStart"/>
      <w:r w:rsidRPr="001E078D">
        <w:rPr>
          <w:rFonts w:eastAsia="Arial"/>
          <w:sz w:val="28"/>
          <w:szCs w:val="28"/>
          <w:lang w:val="uk-UA"/>
        </w:rPr>
        <w:t>збереження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даних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, </w:t>
      </w:r>
      <w:proofErr w:type="spellStart"/>
      <w:r w:rsidRPr="001E078D">
        <w:rPr>
          <w:rFonts w:eastAsia="Arial"/>
          <w:sz w:val="28"/>
          <w:szCs w:val="28"/>
          <w:lang w:val="uk-UA"/>
        </w:rPr>
        <w:t>комунікації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та </w:t>
      </w:r>
      <w:proofErr w:type="spellStart"/>
      <w:r w:rsidRPr="001E078D">
        <w:rPr>
          <w:rFonts w:eastAsia="Arial"/>
          <w:sz w:val="28"/>
          <w:szCs w:val="28"/>
          <w:lang w:val="uk-UA"/>
        </w:rPr>
        <w:t>поширення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результатів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діяльності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індивідуальної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або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групової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роботи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за </w:t>
      </w:r>
      <w:proofErr w:type="spellStart"/>
      <w:r w:rsidRPr="001E078D">
        <w:rPr>
          <w:rFonts w:eastAsia="Arial"/>
          <w:sz w:val="28"/>
          <w:szCs w:val="28"/>
          <w:lang w:val="uk-UA"/>
        </w:rPr>
        <w:t>допомогою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цифрових пристроїв та програм</w:t>
      </w:r>
    </w:p>
    <w:p w:rsidR="00D37232" w:rsidRPr="001E078D" w:rsidRDefault="001E078D" w:rsidP="001E078D">
      <w:pPr>
        <w:pStyle w:val="1"/>
        <w:tabs>
          <w:tab w:val="right" w:pos="6136"/>
        </w:tabs>
        <w:spacing w:before="0" w:line="240" w:lineRule="auto"/>
        <w:ind w:firstLine="720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bookmarkStart w:id="0" w:name="_1ji4uo4blj6j" w:colFirst="0" w:colLast="0"/>
      <w:bookmarkEnd w:id="0"/>
      <w:r>
        <w:rPr>
          <w:rFonts w:ascii="Times New Roman" w:hAnsi="Times New Roman" w:cs="Times New Roman"/>
          <w:b/>
          <w:noProof/>
          <w:color w:val="00B050"/>
          <w:sz w:val="28"/>
          <w:szCs w:val="28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-944245</wp:posOffset>
            </wp:positionH>
            <wp:positionV relativeFrom="paragraph">
              <wp:posOffset>196850</wp:posOffset>
            </wp:positionV>
            <wp:extent cx="1810385" cy="1466850"/>
            <wp:effectExtent l="38100" t="57150" r="3746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b="-7927"/>
                    <a:stretch>
                      <a:fillRect/>
                    </a:stretch>
                  </pic:blipFill>
                  <pic:spPr>
                    <a:xfrm rot="21090816">
                      <a:off x="0" y="0"/>
                      <a:ext cx="181038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r w:rsidRPr="001E078D">
        <w:rPr>
          <w:rFonts w:ascii="Times New Roman" w:hAnsi="Times New Roman" w:cs="Times New Roman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4949190</wp:posOffset>
            </wp:positionH>
            <wp:positionV relativeFrom="paragraph">
              <wp:posOffset>187960</wp:posOffset>
            </wp:positionV>
            <wp:extent cx="1304925" cy="819150"/>
            <wp:effectExtent l="19050" t="0" r="9525" b="0"/>
            <wp:wrapTight wrapText="bothSides">
              <wp:wrapPolygon edited="0">
                <wp:start x="-315" y="0"/>
                <wp:lineTo x="-315" y="21098"/>
                <wp:lineTo x="21758" y="21098"/>
                <wp:lineTo x="21758" y="0"/>
                <wp:lineTo x="-315" y="0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5D05" w:rsidRPr="002B10D0" w:rsidRDefault="00C87052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 w:rsidRPr="00C87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25AF">
        <w:rPr>
          <w:rFonts w:ascii="Times New Roman" w:hAnsi="Times New Roman" w:cs="Times New Roman"/>
          <w:sz w:val="28"/>
          <w:szCs w:val="28"/>
          <w:lang w:val="uk-UA"/>
        </w:rPr>
        <w:t xml:space="preserve">Кожен з вас має улюблені книжки. Малюнки, які супроводжують текст, пояснюють його зміст, називають ілюстраціями. Ілюстрації розповідають про героїв не менше, ніж сам текст, дозволяють краще уявити зовнішність та характер </w:t>
      </w:r>
      <w:r>
        <w:rPr>
          <w:rFonts w:ascii="Times New Roman" w:hAnsi="Times New Roman" w:cs="Times New Roman"/>
          <w:sz w:val="28"/>
          <w:szCs w:val="28"/>
          <w:lang w:val="uk-UA"/>
        </w:rPr>
        <w:t>героїв, події, які відбуваються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C87052" w:rsidRPr="00C87052" w:rsidRDefault="00C87052" w:rsidP="00C87052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00B050"/>
          <w:sz w:val="28"/>
          <w:szCs w:val="28"/>
        </w:rPr>
        <w:t>До текстового документа можна вставити:</w:t>
      </w:r>
    </w:p>
    <w:p w:rsidR="00C87052" w:rsidRPr="00FF7786" w:rsidRDefault="00C87052" w:rsidP="00C87052">
      <w:pPr>
        <w:pStyle w:val="a6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зображення, що збережені в окремих файлах (малюнки, фотографії, </w:t>
      </w:r>
      <w:proofErr w:type="spellStart"/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відскановані</w:t>
      </w:r>
      <w:proofErr w:type="spellEnd"/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рисунки);</w:t>
      </w:r>
    </w:p>
    <w:p w:rsidR="00C87052" w:rsidRPr="00FF7786" w:rsidRDefault="00C87052" w:rsidP="00C87052">
      <w:pPr>
        <w:pStyle w:val="a6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кліпи з колекції </w:t>
      </w:r>
      <w:r w:rsidRPr="00FF7786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Microsoft Office;</w:t>
      </w:r>
    </w:p>
    <w:p w:rsidR="00C87052" w:rsidRPr="00FF7786" w:rsidRDefault="00C87052" w:rsidP="00C87052">
      <w:pPr>
        <w:pStyle w:val="a6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об’єкти, створені засобами </w:t>
      </w:r>
      <w:r w:rsidRPr="00FF7786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Microsoft Office (</w:t>
      </w: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фігури, схеми, діаграми тощо).</w:t>
      </w:r>
    </w:p>
    <w:p w:rsidR="00C87052" w:rsidRPr="00F47F3D" w:rsidRDefault="00C87052" w:rsidP="00C8705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47F3D">
        <w:rPr>
          <w:rFonts w:ascii="Times New Roman" w:hAnsi="Times New Roman" w:cs="Times New Roman"/>
          <w:bCs/>
          <w:iCs/>
          <w:sz w:val="28"/>
          <w:szCs w:val="28"/>
        </w:rPr>
        <w:t xml:space="preserve">Вставлення графічних об’єктів у текст здійснюється за допомогою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Вкладки«</w:t>
      </w:r>
      <w:r w:rsidRPr="00C87052">
        <w:rPr>
          <w:rFonts w:ascii="Times New Roman" w:hAnsi="Times New Roman" w:cs="Times New Roman"/>
          <w:b/>
          <w:bCs/>
          <w:iCs/>
          <w:sz w:val="28"/>
          <w:szCs w:val="28"/>
        </w:rPr>
        <w:t>Вставка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Pr="00F47F3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Перейти на вкладку Вставка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Обрати команду Рисунок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Обрати папку, де знаходиться зображення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Обрати файл зображення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Натиснути кнопку Вставити</w:t>
      </w:r>
    </w:p>
    <w:p w:rsidR="00C87052" w:rsidRDefault="00C87052" w:rsidP="00C8705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87052" w:rsidRDefault="00C87052" w:rsidP="00C87052">
      <w:pPr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47F3D">
        <w:rPr>
          <w:rFonts w:ascii="Times New Roman" w:hAnsi="Times New Roman" w:cs="Times New Roman"/>
          <w:bCs/>
          <w:iCs/>
          <w:sz w:val="28"/>
          <w:szCs w:val="28"/>
        </w:rPr>
        <w:t xml:space="preserve">Щоб виділити зображення,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ньому потрібно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клікнути</w:t>
      </w:r>
      <w:proofErr w:type="spellEnd"/>
      <w:r w:rsidRPr="00F47F3D">
        <w:rPr>
          <w:rFonts w:ascii="Times New Roman" w:hAnsi="Times New Roman" w:cs="Times New Roman"/>
          <w:bCs/>
          <w:iCs/>
          <w:sz w:val="28"/>
          <w:szCs w:val="28"/>
        </w:rPr>
        <w:t xml:space="preserve"> лівою кнопкою миші. Виділене зображення має прямокутну рамку з маркерами. За допомогою маркерів графічні об’єкти можна розтягувати, стискати, обертати. Так, фігури можна збільшувати, зменшувати, обертати, віддзеркалювати, розфарбовувати, комбінувати.</w:t>
      </w:r>
    </w:p>
    <w:p w:rsidR="00C87052" w:rsidRPr="008778B3" w:rsidRDefault="00C87052" w:rsidP="00C87052">
      <w:pPr>
        <w:spacing w:after="0"/>
        <w:ind w:firstLine="426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2522855" cy="1647153"/>
            <wp:effectExtent l="0" t="0" r="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87" cy="165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00B050"/>
          <w:sz w:val="28"/>
          <w:szCs w:val="28"/>
        </w:rPr>
        <w:lastRenderedPageBreak/>
        <w:t>Розгляньте малюнки.</w:t>
      </w:r>
      <w:r w:rsidRPr="001F24C5">
        <w:rPr>
          <w:rFonts w:ascii="Times New Roman" w:hAnsi="Times New Roman" w:cs="Times New Roman"/>
          <w:bCs/>
          <w:iCs/>
          <w:sz w:val="28"/>
          <w:szCs w:val="28"/>
        </w:rPr>
        <w:t xml:space="preserve"> Які операції над зображенням було виконано за допомогою маркерів?</w:t>
      </w:r>
    </w:p>
    <w:p w:rsidR="00C87052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81550" cy="103914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226" cy="10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38700" cy="1338868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75" cy="13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2" w:rsidRDefault="00C87052" w:rsidP="00C870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24C5">
        <w:rPr>
          <w:rFonts w:ascii="Times New Roman" w:hAnsi="Times New Roman" w:cs="Times New Roman"/>
          <w:bCs/>
          <w:iCs/>
          <w:sz w:val="28"/>
          <w:szCs w:val="28"/>
        </w:rPr>
        <w:t>Про операції, які можна виконувати над графічними зображеннями, можна дізнатися з контекстного меню.</w:t>
      </w:r>
    </w:p>
    <w:p w:rsidR="00C87052" w:rsidRPr="001F24C5" w:rsidRDefault="00C87052" w:rsidP="00C87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4C5">
        <w:rPr>
          <w:rFonts w:ascii="Times New Roman" w:hAnsi="Times New Roman" w:cs="Times New Roman"/>
          <w:bCs/>
          <w:iCs/>
          <w:sz w:val="28"/>
          <w:szCs w:val="28"/>
        </w:rPr>
        <w:t xml:space="preserve">За допомогою команд контекстного меню Формат малюнка можна змінити властивості виділеного зображення. Одна з них — спосіб обтікання текстом — визначає взаємне розміщення зображення і тексту на сторінці. </w:t>
      </w:r>
    </w:p>
    <w:p w:rsidR="00C87052" w:rsidRDefault="00C87052" w:rsidP="00C870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81167" cy="1520190"/>
            <wp:effectExtent l="0" t="0" r="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01" cy="15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Вставлене зображення можна видалити</w:t>
      </w:r>
      <w:r w:rsidRPr="001F24C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115D05" w:rsidRPr="002B10D0" w:rsidRDefault="00C87052" w:rsidP="00C87052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Щоб видалити зображення, його потрібно виділити та натиснути клавішу </w:t>
      </w:r>
      <w:proofErr w:type="spellStart"/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>Delete</w:t>
      </w:r>
      <w:proofErr w:type="spellEnd"/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або </w:t>
      </w:r>
      <w:proofErr w:type="spellStart"/>
      <w:r w:rsidRPr="001F24C5">
        <w:rPr>
          <w:rFonts w:ascii="Times New Roman" w:hAnsi="Times New Roman" w:cs="Times New Roman"/>
          <w:bCs/>
          <w:iCs/>
          <w:sz w:val="28"/>
          <w:szCs w:val="28"/>
          <w:lang w:val="en-US"/>
        </w:rPr>
        <w:t>BackSpace</w:t>
      </w:r>
      <w:proofErr w:type="spellEnd"/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4259" w:rsidRPr="00684259" w:rsidRDefault="00684259" w:rsidP="00CD3204">
      <w:pPr>
        <w:pStyle w:val="normal"/>
        <w:jc w:val="center"/>
        <w:rPr>
          <w:lang w:val="uk-UA"/>
        </w:rPr>
      </w:pPr>
    </w:p>
    <w:p w:rsidR="00115D05" w:rsidRPr="00115D05" w:rsidRDefault="00115D05" w:rsidP="00115D05">
      <w:pPr>
        <w:pStyle w:val="normal"/>
        <w:rPr>
          <w:lang w:val="uk-UA"/>
        </w:rPr>
      </w:pPr>
    </w:p>
    <w:p w:rsidR="005904C7" w:rsidRDefault="005904C7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1E078D" w:rsidRPr="001E078D" w:rsidRDefault="001E078D" w:rsidP="00686054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E078D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https://drive.google.com/file/d/1KhyN77ulcj-_xCY-ySy57eD5pFShzMme/view</w:t>
        </w:r>
      </w:hyperlink>
    </w:p>
    <w:p w:rsidR="005151AE" w:rsidRPr="00D37232" w:rsidRDefault="00686054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686054" w:rsidRPr="00684259" w:rsidRDefault="001E078D" w:rsidP="00686054">
      <w:pPr>
        <w:rPr>
          <w:rStyle w:val="a5"/>
          <w:rFonts w:ascii="Times New Roman" w:hAnsi="Times New Roman" w:cs="Times New Roman"/>
          <w:sz w:val="28"/>
          <w:szCs w:val="28"/>
        </w:rPr>
      </w:pPr>
      <w:r w:rsidRPr="001E078D">
        <w:rPr>
          <w:rStyle w:val="a5"/>
          <w:rFonts w:ascii="Times New Roman" w:hAnsi="Times New Roman" w:cs="Times New Roman"/>
          <w:sz w:val="28"/>
          <w:szCs w:val="28"/>
        </w:rPr>
        <w:t>http://learningapps.org/watch?v=p2pfvro5k01</w:t>
      </w:r>
    </w:p>
    <w:p w:rsidR="00A41728" w:rsidRPr="001E078D" w:rsidRDefault="001E078D" w:rsidP="00686054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1E078D"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  <w:t>https://learningapps.org/view4902018</w:t>
      </w:r>
    </w:p>
    <w:sectPr w:rsidR="00A41728" w:rsidRPr="001E078D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C1473"/>
    <w:rsid w:val="0011345C"/>
    <w:rsid w:val="00115D05"/>
    <w:rsid w:val="00167FE1"/>
    <w:rsid w:val="001D3FE1"/>
    <w:rsid w:val="001E078D"/>
    <w:rsid w:val="002B10D0"/>
    <w:rsid w:val="002E6132"/>
    <w:rsid w:val="002F3C8A"/>
    <w:rsid w:val="003529A3"/>
    <w:rsid w:val="00406BEC"/>
    <w:rsid w:val="00471F56"/>
    <w:rsid w:val="004829D7"/>
    <w:rsid w:val="004B612E"/>
    <w:rsid w:val="00501A54"/>
    <w:rsid w:val="005151AE"/>
    <w:rsid w:val="0053690D"/>
    <w:rsid w:val="005904C7"/>
    <w:rsid w:val="00616ABA"/>
    <w:rsid w:val="00684259"/>
    <w:rsid w:val="00686054"/>
    <w:rsid w:val="00722F46"/>
    <w:rsid w:val="007462C5"/>
    <w:rsid w:val="00757368"/>
    <w:rsid w:val="007679B6"/>
    <w:rsid w:val="00767BC5"/>
    <w:rsid w:val="00771593"/>
    <w:rsid w:val="007E5686"/>
    <w:rsid w:val="008742CA"/>
    <w:rsid w:val="008F2CD2"/>
    <w:rsid w:val="00900512"/>
    <w:rsid w:val="00921313"/>
    <w:rsid w:val="009466B7"/>
    <w:rsid w:val="00A41728"/>
    <w:rsid w:val="00A65EFB"/>
    <w:rsid w:val="00B67EF2"/>
    <w:rsid w:val="00B7381B"/>
    <w:rsid w:val="00BB29C0"/>
    <w:rsid w:val="00C1143C"/>
    <w:rsid w:val="00C87052"/>
    <w:rsid w:val="00CD3204"/>
    <w:rsid w:val="00D05CFA"/>
    <w:rsid w:val="00D20FB1"/>
    <w:rsid w:val="00D37232"/>
    <w:rsid w:val="00DD15D4"/>
    <w:rsid w:val="00E23C40"/>
    <w:rsid w:val="00E82699"/>
    <w:rsid w:val="00EB71EC"/>
    <w:rsid w:val="00F11379"/>
    <w:rsid w:val="00F1414D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KhyN77ulcj-_xCY-ySy57eD5pFShzMme/view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2022-03-24T22:47:00Z</dcterms:created>
  <dcterms:modified xsi:type="dcterms:W3CDTF">2022-03-24T22:47:00Z</dcterms:modified>
</cp:coreProperties>
</file>