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18.05.22                                              4 клас                                                        Вчитель: Балагуряк Є.Ю.</w:t>
      </w:r>
    </w:p>
    <w:p w:rsidR="00000000" w:rsidDel="00000000" w:rsidP="00000000" w:rsidRDefault="00000000" w:rsidRPr="00000000" w14:paraId="0000000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Індивідуальні та групові проекти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1-1.3-5 висловлює припущення щодо події, яка змінила значення властивості об’єкта, прогнозує зміни значень властивостей залежно від настання події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2-2.2-2 формулює очікуваний результат виконання створеної програми для різних початкових даних / сценаріїв роботи програми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2-2.3-3 визначає логічні помилки у розбитті алгоритму на блоки чи при компонуванні алгоритму з блоків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Пригадайте, які блоки у програмі Скретч застосовуються для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зміни вигляду спрайта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дій спрайтом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дій або зміни вигляду спрайта залежно від певної умови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10">
      <w:pPr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скоординована робота людини або групи людей спрямована на досягнення поставленої мети за визначений 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8789"/>
          <w:tab w:val="left" w:pos="9356"/>
        </w:tabs>
        <w:spacing w:after="0" w:line="240" w:lineRule="auto"/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кількістю учасників проекти поділяються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Працюємо над проектом “Бейдж” 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Бейдж або іменний ярлик — це значок або наклейка, що носяться на верхньому одязі як засіб відображення імені власника для перегляду іншим. Пропоную створити у Скретч анімацію свого імені.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завдання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475580</wp:posOffset>
            </wp:positionV>
            <wp:extent cx="761047" cy="75025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750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Оберіть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створіть окремо спрайти з літерами вашого імені у вигляді латинських або українських літер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кожному спрайту-літері ефектів анімації. Для цього можна використати  такий код: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змінювати значення ефекту і оберіть найкращий на вашу думку.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156828</wp:posOffset>
            </wp:positionV>
            <wp:extent cx="2400300" cy="203835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удосконалити запропонований код на ваш смак.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ratch.mit.edu/projects/editor/?tutorial=getStarte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Cw30/QF+BWq5Xsiq/ncCtK6ZQ==">AMUW2mU5lPBqb9NC7A0yUw1zf3Db4r62SqC8ujiUnJwd/BSU86wN7RC08MQfH2wnyfGLZqyMLuNq1V68S7mh4SY15gdQabtM7JBVvkmGtjLbRoaGtHGLYnE=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