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27.04.22 р.                                      4 клас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-165099</wp:posOffset>
                </wp:positionV>
                <wp:extent cx="2390775" cy="43034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Балагуряк Є.Ю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-165099</wp:posOffset>
                </wp:positionV>
                <wp:extent cx="2390775" cy="430340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43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Тема.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Таблиці. Доповнення готових таблиць</w:t>
      </w:r>
    </w:p>
    <w:p w:rsidR="00000000" w:rsidDel="00000000" w:rsidP="00000000" w:rsidRDefault="00000000" w:rsidRPr="00000000" w14:paraId="0000000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1-1.3-4   - знаходить помилки у групуванні об’єктів та пояснює їх</w:t>
      </w:r>
    </w:p>
    <w:p w:rsidR="00000000" w:rsidDel="00000000" w:rsidP="00000000" w:rsidRDefault="00000000" w:rsidRPr="00000000" w14:paraId="00000008">
      <w:pPr>
        <w:keepNext w:val="1"/>
        <w:keepLines w:val="1"/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eg8x5wi9iuf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9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uei0jvvr87r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ти знаєш види списків?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i533muya4pov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Яким видом списку краще скористатися для створення плану справ на день?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d5tfnobnzzmg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Який вид списку краще підійде, щоб записати потрібні для подорожі речі?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xmnyarmwqu8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впорядкування даних  та полегшення їх сприйняття використовують таблиці.</w:t>
      </w:r>
    </w:p>
    <w:p w:rsidR="00000000" w:rsidDel="00000000" w:rsidP="00000000" w:rsidRDefault="00000000" w:rsidRPr="00000000" w14:paraId="0000000F">
      <w:pPr>
        <w:spacing w:after="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складається зі стовпців і рядків, на перетині яких знаходяться клітинки.</w:t>
      </w:r>
    </w:p>
    <w:p w:rsidR="00000000" w:rsidDel="00000000" w:rsidP="00000000" w:rsidRDefault="00000000" w:rsidRPr="00000000" w14:paraId="00000010">
      <w:pPr>
        <w:spacing w:after="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в текстовому документі являє собою сукупність клітинок, які можуть містити: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числа,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графічні об’єкти тощо.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таблицю можна кількома способами.  Для   вставлення   таблиці   до   текстового   документа   в Microsoft Word використовують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вкладці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Вставлення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1988030</wp:posOffset>
            </wp:positionH>
            <wp:positionV relativeFrom="paragraph">
              <wp:posOffset>866775</wp:posOffset>
            </wp:positionV>
            <wp:extent cx="2324100" cy="1514475"/>
            <wp:effectExtent b="0" l="0" r="0" t="0"/>
            <wp:wrapTopAndBottom distB="114300" distT="1143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його допомогою можна створювати таблицю різними способами: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Виділити мишею кількість рядків і стовпців таблиці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 вказівку Вставити таблицю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вказівки. Накреслити таблицю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Видалити зайві межі можна за допомогою інструмента  Гумка на вкладці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Конструктор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136866</wp:posOffset>
            </wp:positionV>
            <wp:extent cx="5172075" cy="1476375"/>
            <wp:effectExtent b="0" l="0" r="0" t="0"/>
            <wp:wrapTopAndBottom distB="114300" distT="11430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Щоб одночасно опрацювати кілька клітинок, їх потрібно виділити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однієї клітинки таблиці - вибрати внутрішню область клітинки біля її лівої межі, коли вказівник набуває вигляду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7650" cy="2667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одного рядка - вибрати зовнішню область рядка таблиці біля його лівої межі, коли вказівник набуває вигляду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3850" cy="24765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одного стовпця — вибрати зовнішню область стовпця таблиці біля його верхньої межі, коли вказівник набуває вигляду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7650" cy="2000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всієї таблиці — вибрати маркер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9550" cy="190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над лівим верхнім кутом таблиці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кількох суміжних об'єктів таблиці - виділити область, у яку потрапляють потрібні об'єкти таблиці.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кількох несуміжних об'єктів таблиці – виділити один об'єкт, потім, утримуючи натиснутою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виділити решту потрібних об'єктів.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 перейти  в потрібну клітинку, по ній слід клацнути.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Клавіша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дозволяє  переміщуватися по клітинках праворуч, а при положенні курсора в нижній клітинці праворуч — створювати новий рядок.  Якщо додатковий рядок потрібен усередині таблиці, то курсор слід поставити в кінці рядка, за межами таблиці й натиснути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Видалити будь-який виділений рядок чи стовпець таблиці можна, натиснувши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Backspace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Щоб дізнатися більше, переглянь презентацію за посиланням нижче: 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https://www.google.com/url?q=https://drive.google.com/file/d/1vv5NXsfRTTYn_bXAYUF1iUnMP8bMwDr0/view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 себе: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https://www.google.com/url?q=https://learningapps.org/view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завдання: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Спробуй створити в текстовому документі таблицю з розкладом уроків на один день тижня, як у зразку. Розфарбуй за власним смаком</w:t>
      </w:r>
    </w:p>
    <w:tbl>
      <w:tblPr>
        <w:tblStyle w:val="Table1"/>
        <w:tblW w:w="34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2865"/>
        <w:tblGridChange w:id="0">
          <w:tblGrid>
            <w:gridCol w:w="555"/>
            <w:gridCol w:w="28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ce181e" w:space="0" w:sz="8" w:val="single"/>
              <w:left w:color="ce181e" w:space="0" w:sz="8" w:val="single"/>
              <w:right w:color="ce181e" w:space="0" w:sz="8" w:val="single"/>
            </w:tcBorders>
            <w:shd w:fill="ce18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Понеділок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ce181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360" w:lineRule="auto"/>
              <w:ind w:right="42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right w:color="ce181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Читання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ce181e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right w:color="ce181e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Укр. мова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ce181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right w:color="ce181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Укр. мова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ce181e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right w:color="ce181e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Математика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ce181e" w:space="0" w:sz="8" w:val="single"/>
              <w:bottom w:color="ce181e" w:space="0" w:sz="8" w:val="single"/>
            </w:tcBorders>
            <w:shd w:fill="fcd3c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ce181e" w:space="0" w:sz="8" w:val="single"/>
              <w:right w:color="ce181e" w:space="0" w:sz="8" w:val="single"/>
            </w:tcBorders>
            <w:shd w:fill="fcd3c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Малювання</w:t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8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www.google.com/url?q=https://learningapps.org/view4037561&amp;sa=D&amp;source=editors&amp;ust=1651000603463429&amp;usg=AOvVaw01sJa3g0sG6yu_lIKxazKC" TargetMode="External"/><Relationship Id="rId14" Type="http://schemas.openxmlformats.org/officeDocument/2006/relationships/hyperlink" Target="https://www.google.com/url?q=https://drive.google.com/file/d/1vv5NXsfRTTYn_bXAYUF1iUnMP8bMwDr0/view?usp%3Dsharing&amp;sa=D&amp;source=editors&amp;ust=1651000603463376&amp;usg=AOvVaw0P88bDyINmEopKnAHknGF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B2Rb628ZMkXG6eJcE5RDRFKNrA==">AMUW2mVNdFoy7OEmDbda91ix2CfoHxLCjBoUVWAFH9YbD/ZDZ1ZjOsvGQV3SC7EMhvLWuTeY/0lQWaysi/wL/4KWYz083D5TuxjZUlu5VAgF+udg/CL/KZWyGnurpTKd9OPPpEmqY7yUlOTPXarHluGQxSwrnvIZqDe1ysXr9vPiGGixvhwfRdsXpNJzzhTDthihBKvm/dRTANj3HE1fVx5WIuMlhCLI/9eH7td9b38DPCIdj1kjNVA=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