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06.05</w:t>
      </w:r>
      <w:r>
        <w:rPr>
          <w:rFonts w:hint="default" w:ascii="Times New Roman" w:hAnsi="Times New Roman" w:cs="Times New Roman"/>
          <w:sz w:val="28"/>
          <w:szCs w:val="28"/>
        </w:rPr>
        <w:t>.2022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 Клас: 4-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А, Б (1 група)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 : Англійська мова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Вчитель: Глуговська Л.Г.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Тема: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Діагностична робота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9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Warming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up and reviewing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- Hello, children! How are you?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Ask and answer the question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pl-PL"/>
        </w:rPr>
        <w:t>s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.</w:t>
      </w:r>
    </w:p>
    <w:p>
      <w:r>
        <w:drawing>
          <wp:inline distT="0" distB="0" distL="114300" distR="114300">
            <wp:extent cx="370522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Reading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Прочитай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уважно речення:</w:t>
      </w:r>
    </w:p>
    <w:p/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Arlo is a good dinosaur. He is big and kind.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The Green Lanterns are brave and clever. They are the Space Police.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Batman is a superhero. Batman lives in the city of Gotham.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4. Spider-Man is brave and kind. I like to watch this cartoon.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5. Tom is a very funny cat. I like it.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6. Moana lives on the island in the Pacific Ocean. She is beautiful and kind.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Прочитавши речення, п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равильно пронумеруй малюнки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.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69230" cy="33077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Writing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Friday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 sixth of May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Classwork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Прочитай. 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red cat Tom likes to sit on the table. But my mum doesn’t like it.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She is very angry at him for it. Tom runs away from my mum and hides behind the table.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When the big black box is next to the table, Tom hides inside the box. Now this box isn’t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at the table. Tom is very scared.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My mummy stands in the middle of the kitchen and tries to find and catch him.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  <w:t>Напиши біля правильних тверджень True, біля неправильних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  <w:t xml:space="preserve">False. 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The red cat Jerry likes to sit on the table.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My mum doesn’t like Tom. 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Tom is very angry.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Tom always hides inside the box. 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Tom is very scared.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6. My mummy stands in the middle of the hall. 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Встав потрібні слова замість малюнків.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Використовуй слова з довідки.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273675" cy="3493770"/>
            <wp:effectExtent l="0" t="0" r="317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both"/>
      </w:pPr>
    </w:p>
    <w:p>
      <w:pPr>
        <w:numPr>
          <w:ilvl w:val="0"/>
          <w:numId w:val="1"/>
        </w:numPr>
        <w:spacing w:after="160" w:line="360" w:lineRule="auto"/>
        <w:ind w:left="0" w:leftChars="0" w:firstLine="0" w:firstLineChars="0"/>
        <w:rPr>
          <w:rFonts w:ascii="Times New Roman" w:hAnsi="Times New Roman" w:eastAsia="Calibri" w:cs="Times New Roman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Homework</w:t>
      </w:r>
    </w:p>
    <w:p>
      <w:p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>Домашнє завдання:</w:t>
      </w:r>
    </w:p>
    <w:p>
      <w:p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>1. Зробити всі завдання діагностичної роботи письмово.</w:t>
      </w:r>
    </w:p>
    <w:p>
      <w:pPr>
        <w:spacing w:after="160" w:line="360" w:lineRule="auto"/>
        <w:jc w:val="both"/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uk-UA" w:eastAsia="en-US"/>
        </w:rPr>
        <w:t>Надіслати виконані вправи у Вайбер (0964124047) – Людмила Григорівна або прикріпити на Human.</w:t>
      </w:r>
      <w:bookmarkStart w:id="0" w:name="_GoBack"/>
      <w:bookmarkEnd w:id="0"/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533854"/>
    <w:multiLevelType w:val="singleLevel"/>
    <w:tmpl w:val="D9533854"/>
    <w:lvl w:ilvl="0" w:tentative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1">
    <w:nsid w:val="7B9AA984"/>
    <w:multiLevelType w:val="singleLevel"/>
    <w:tmpl w:val="7B9AA98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7B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2022-05-05T09:21:50Z</dcterms:created>
  <dc:creator>yaros</dc:creator>
  <cp:lastModifiedBy>yaros</cp:lastModifiedBy>
  <dcterms:modified xsi:type="dcterms:W3CDTF">2022-05-05T09:41:56Z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F9B71250FD0E4A8181D49F1CF4A48512</vt:lpwstr>
  </property>
</Properties>
</file>