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AB" w:rsidRDefault="002D69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69AB" w:rsidRDefault="00734D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.06.22                                        4 клас                                           Балагуряк Є. Ю.</w:t>
      </w:r>
    </w:p>
    <w:p w:rsidR="002D69AB" w:rsidRDefault="002D69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69AB" w:rsidRDefault="00734D8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вивченого  матеріалу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2D69AB" w:rsidRDefault="00734D8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результати:</w:t>
      </w:r>
    </w:p>
    <w:p w:rsidR="002D69AB" w:rsidRDefault="00734D8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 ІФО 2-2.4-6 - обирає спосіб та представляє результати індивідуальної або групової роботи</w:t>
      </w:r>
    </w:p>
    <w:p w:rsidR="002D69AB" w:rsidRDefault="00734D89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 ІФО 5-4.2-2 - добирає оптимальні форми подання інформації під час спілкування з людьми з особливими потребами та іншої культури безпосередньо і в мережі</w:t>
      </w:r>
    </w:p>
    <w:p w:rsidR="002D69AB" w:rsidRDefault="00734D89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Робота з т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еми</w:t>
      </w:r>
    </w:p>
    <w:p w:rsidR="002D69AB" w:rsidRDefault="00734D89">
      <w:pPr>
        <w:spacing w:after="0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:rsidR="002D69AB" w:rsidRDefault="00734D8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highlight w:val="white"/>
            <w:u w:val="single"/>
          </w:rPr>
          <w:t>https://drive.google.com/file/d/1BE4ZjqocnNwLcM_ygdKXmBo14LiJdeSB/view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2D69AB" w:rsidRDefault="00734D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70C0"/>
          <w:sz w:val="28"/>
          <w:szCs w:val="28"/>
          <w:highlight w:val="white"/>
        </w:rPr>
        <w:sectPr w:rsidR="002D69AB">
          <w:pgSz w:w="11906" w:h="16838"/>
          <w:pgMar w:top="709" w:right="281" w:bottom="709" w:left="1134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Відгадай загадки</w:t>
      </w:r>
    </w:p>
    <w:p w:rsidR="002D69AB" w:rsidRDefault="00734D89">
      <w:pPr>
        <w:tabs>
          <w:tab w:val="left" w:pos="4479"/>
        </w:tabs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А, Б, В, Г, Д і кома –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Всім мабуть уже відома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Така клавішна структура.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Звісно ж, це…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ab/>
      </w:r>
    </w:p>
    <w:p w:rsidR="002D69AB" w:rsidRDefault="00734D89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Якщо є складна робота,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Мусить бути лиш охота,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Бо зі мною буде толк,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Адже я – системний …</w:t>
      </w:r>
    </w:p>
    <w:p w:rsidR="002D69AB" w:rsidRDefault="002D69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69AB" w:rsidRDefault="00734D89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Міцний диск, дуже яскравий,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 xml:space="preserve">Містить він кіно цікаве. </w:t>
      </w:r>
    </w:p>
    <w:p w:rsidR="002D69AB" w:rsidRDefault="00734D89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Він покаже все на світі: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Що малюють, пишуть діти,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Грають як і що співають,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І як пошту відправляють.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Все, що є відображає,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Без нього ПК немає! </w:t>
      </w:r>
    </w:p>
    <w:p w:rsidR="002D69AB" w:rsidRDefault="00734D89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І комп'ютери порою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Розмовляють між собою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 для цього їм потрібна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Річ відома не усім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До телефону підключай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І повідомлення прийм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ай,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Адже мову ми ведем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  <w:t>Про зв'язок через ....</w:t>
      </w:r>
      <w:r>
        <w:rPr>
          <w:color w:val="00B0F0"/>
        </w:rPr>
        <w:t> 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br/>
      </w:r>
    </w:p>
    <w:p w:rsidR="002D69AB" w:rsidRDefault="00734D89">
      <w:pPr>
        <w:rPr>
          <w:rFonts w:ascii="Times New Roman" w:eastAsia="Times New Roman" w:hAnsi="Times New Roman" w:cs="Times New Roman"/>
          <w:color w:val="00B050"/>
          <w:sz w:val="28"/>
          <w:szCs w:val="28"/>
        </w:rPr>
        <w:sectPr w:rsidR="002D69AB">
          <w:type w:val="continuous"/>
          <w:pgSz w:w="11906" w:h="16838"/>
          <w:pgMar w:top="709" w:right="566" w:bottom="709" w:left="1134" w:header="708" w:footer="708" w:gutter="0"/>
          <w:cols w:num="2" w:space="720" w:equalWidth="0">
            <w:col w:w="4748" w:space="708"/>
            <w:col w:w="4748" w:space="0"/>
          </w:cols>
        </w:sect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Ця всесвітня мережа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Скільки знає – просто жах!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З нею вчись ти працювати –</w:t>
      </w:r>
      <w:r>
        <w:rPr>
          <w:color w:val="00B050"/>
        </w:rPr>
        <w:t> 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br/>
        <w:t>Теж багато будеш знати.</w:t>
      </w:r>
    </w:p>
    <w:p w:rsidR="002D69AB" w:rsidRDefault="002D69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69AB" w:rsidRDefault="00734D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Встанови відповідність між висловами в стовпчику «Завдання» та прислів’ями в стовпчику «Відповіді»</w:t>
      </w:r>
    </w:p>
    <w:p w:rsidR="002D69AB" w:rsidRDefault="002D69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tbl>
      <w:tblPr>
        <w:tblStyle w:val="af5"/>
        <w:tblW w:w="10065" w:type="dxa"/>
        <w:tblInd w:w="-285" w:type="dxa"/>
        <w:tblLayout w:type="fixed"/>
        <w:tblLook w:val="0400" w:firstRow="0" w:lastRow="0" w:firstColumn="0" w:lastColumn="0" w:noHBand="0" w:noVBand="1"/>
      </w:tblPr>
      <w:tblGrid>
        <w:gridCol w:w="645"/>
        <w:gridCol w:w="5505"/>
        <w:gridCol w:w="3915"/>
      </w:tblGrid>
      <w:tr w:rsidR="002D69AB">
        <w:trPr>
          <w:trHeight w:val="32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2D69AB"/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Завдання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white"/>
              </w:rPr>
              <w:t>Відповіді</w:t>
            </w:r>
          </w:p>
        </w:tc>
      </w:tr>
      <w:tr w:rsidR="002D69AB">
        <w:trPr>
          <w:trHeight w:val="724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Скажи мені, який у тебе комп’ютер, і я скажу, хто ти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Кашу маслом не зіпсуєш </w:t>
            </w:r>
          </w:p>
        </w:tc>
      </w:tr>
      <w:tr w:rsidR="002D69AB">
        <w:trPr>
          <w:trHeight w:val="705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lastRenderedPageBreak/>
              <w:t>2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Комп’ютер пам’яттю не зіпсуєш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Скажи мені, хто твій друг, і я скажу, хто ти</w:t>
            </w:r>
          </w:p>
        </w:tc>
      </w:tr>
      <w:tr w:rsidR="002D69AB">
        <w:trPr>
          <w:trHeight w:val="696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Дарованому комп'ютеру в системний блок 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заглядають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Дарованому коневі в зуби не дивляться</w:t>
            </w:r>
          </w:p>
        </w:tc>
      </w:tr>
      <w:tr w:rsidR="002D69AB">
        <w:trPr>
          <w:trHeight w:val="72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Потопаючий за F1 хапається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Що з воза впало, те пропало </w:t>
            </w:r>
          </w:p>
        </w:tc>
      </w:tr>
      <w:tr w:rsidR="002D69AB">
        <w:trPr>
          <w:trHeight w:val="30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Біт байт береже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Копійка гривню береже</w:t>
            </w:r>
          </w:p>
        </w:tc>
      </w:tr>
      <w:tr w:rsidR="002D69AB">
        <w:trPr>
          <w:trHeight w:val="714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Що з Корзини видалено, те пропало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Потопаючий за соломинку хапається</w:t>
            </w:r>
          </w:p>
        </w:tc>
      </w:tr>
      <w:tr w:rsidR="002D69AB">
        <w:trPr>
          <w:trHeight w:val="41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Вірусів боятися - в Інтернет не ходити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Не все те золото, що блищить </w:t>
            </w:r>
          </w:p>
        </w:tc>
      </w:tr>
      <w:tr w:rsidR="002D69AB">
        <w:trPr>
          <w:trHeight w:val="71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Всяк web-дизайнер свій сайт хвалить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Не соромно не знати, соромно не вчитися </w:t>
            </w:r>
          </w:p>
        </w:tc>
      </w:tr>
      <w:tr w:rsidR="002D69AB">
        <w:trPr>
          <w:trHeight w:val="429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Не все те WINDOWS, що висить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3 пісні слів не викинеш </w:t>
            </w:r>
          </w:p>
        </w:tc>
      </w:tr>
      <w:tr w:rsidR="002D69AB">
        <w:trPr>
          <w:trHeight w:val="30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3 музичного файлу 16 біт не викинеш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Вовків боятися - в ліс не ходити</w:t>
            </w:r>
          </w:p>
        </w:tc>
      </w:tr>
      <w:tr w:rsidR="002D69AB">
        <w:trPr>
          <w:trHeight w:val="69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Не соромно не зламати, соромно не намагатися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69AB" w:rsidRDefault="00734D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Всяк кулик своє болото хвалить</w:t>
            </w:r>
          </w:p>
        </w:tc>
      </w:tr>
    </w:tbl>
    <w:p w:rsidR="002D69AB" w:rsidRDefault="002D69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69AB" w:rsidRDefault="0073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Познач правильні відповіді</w:t>
      </w:r>
    </w:p>
    <w:p w:rsidR="002D69AB" w:rsidRDefault="0073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2"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https://learningapps.org/view4588084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D69AB" w:rsidRDefault="00734D89">
      <w:pPr>
        <w:tabs>
          <w:tab w:val="left" w:pos="1080"/>
        </w:tabs>
      </w:pPr>
      <w:r>
        <w:tab/>
      </w:r>
    </w:p>
    <w:p w:rsidR="002D69AB" w:rsidRDefault="00734D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Завдання 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Слова, слова</w:t>
      </w:r>
    </w:p>
    <w:p w:rsidR="002D69AB" w:rsidRDefault="00734D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Сформувати словосполучення з двох частин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(по одному з кожної колонки),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що стосуються інформатики, а також пристрою або роботи комп’ютера.</w:t>
      </w:r>
    </w:p>
    <w:p w:rsidR="002D69AB" w:rsidRDefault="002D69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8325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245"/>
      </w:tblGrid>
      <w:tr w:rsidR="002D69AB">
        <w:trPr>
          <w:trHeight w:val="278"/>
        </w:trPr>
        <w:tc>
          <w:tcPr>
            <w:tcW w:w="4080" w:type="dxa"/>
          </w:tcPr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Віртуальна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Двокнопкова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Локальна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Завантажувальна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Материнська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Операційна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Кореневий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Оперативна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Центральний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4245" w:type="dxa"/>
          </w:tcPr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Office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Пам’ять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Процесор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Реальність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Каталог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Миша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Дискета</w:t>
            </w:r>
          </w:p>
          <w:p w:rsidR="002D69AB" w:rsidRDefault="00734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Мережа</w:t>
            </w:r>
          </w:p>
        </w:tc>
      </w:tr>
    </w:tbl>
    <w:p w:rsidR="002D69AB" w:rsidRDefault="002D69AB">
      <w:pPr>
        <w:tabs>
          <w:tab w:val="left" w:pos="1080"/>
        </w:tabs>
      </w:pPr>
    </w:p>
    <w:p w:rsidR="002D69AB" w:rsidRDefault="002D69AB">
      <w:pPr>
        <w:tabs>
          <w:tab w:val="left" w:pos="1080"/>
        </w:tabs>
      </w:pPr>
    </w:p>
    <w:p w:rsidR="002D69AB" w:rsidRDefault="002D69AB">
      <w:pPr>
        <w:tabs>
          <w:tab w:val="left" w:pos="1080"/>
        </w:tabs>
      </w:pPr>
    </w:p>
    <w:p w:rsidR="002D69AB" w:rsidRDefault="002D69AB">
      <w:pPr>
        <w:tabs>
          <w:tab w:val="left" w:pos="1080"/>
        </w:tabs>
      </w:pPr>
    </w:p>
    <w:p w:rsidR="002D69AB" w:rsidRDefault="002D69AB">
      <w:pPr>
        <w:tabs>
          <w:tab w:val="left" w:pos="1080"/>
        </w:tabs>
      </w:pPr>
    </w:p>
    <w:sectPr w:rsidR="002D69AB">
      <w:type w:val="continuous"/>
      <w:pgSz w:w="11906" w:h="16838"/>
      <w:pgMar w:top="709" w:right="566" w:bottom="709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entury Schoolbook">
    <w:panose1 w:val="0204060405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AB"/>
    <w:rsid w:val="002D69AB"/>
    <w:rsid w:val="0073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98BED-4104-4A3B-B720-DECDEE46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895"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5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6">
    <w:name w:val="Balloon Text"/>
    <w:basedOn w:val="a"/>
    <w:link w:val="a7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a">
    <w:name w:val="Основной текст + Курсив"/>
    <w:basedOn w:val="a9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9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0">
    <w:name w:val="Основной текст (4)_"/>
    <w:basedOn w:val="a0"/>
    <w:link w:val="41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0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0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9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9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7A0801"/>
  </w:style>
  <w:style w:type="paragraph" w:styleId="ad">
    <w:name w:val="footer"/>
    <w:basedOn w:val="a"/>
    <w:link w:val="ae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7A0801"/>
  </w:style>
  <w:style w:type="character" w:styleId="af">
    <w:name w:val="Hyperlink"/>
    <w:basedOn w:val="a0"/>
    <w:uiPriority w:val="99"/>
    <w:unhideWhenUsed/>
    <w:rsid w:val="005D6617"/>
    <w:rPr>
      <w:color w:val="0000FF" w:themeColor="hyperlink"/>
      <w:u w:val="single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4588084" TargetMode="External"/><Relationship Id="rId5" Type="http://schemas.openxmlformats.org/officeDocument/2006/relationships/hyperlink" Target="https://drive.google.com/file/d/1BE4ZjqocnNwLcM_ygdKXmBo14LiJdeSB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ppOzPz/RqZNGhbZKdlu4TDVsg==">AMUW2mUz+nxMKpWP+56Luemfs4yFsLcY2ga2G+VWYQm8Iov0jgBM4jEB+qczsboWfhI6HZFhlDgRqjemmv+mc1ib+lTmxivlQaycWlsLaO0AvF2LUvbzy3k=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2017-05-04T19:25:00Z</dcterms:created>
  <dcterms:modified xsi:type="dcterms:W3CDTF">2022-06-02T07:05:00Z</dcterms:modified>
</cp:coreProperties>
</file>