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-165099</wp:posOffset>
                </wp:positionV>
                <wp:extent cx="2390775" cy="419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-165099</wp:posOffset>
                </wp:positionV>
                <wp:extent cx="2390775" cy="4191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Таблиці. Доповнення готових таблиць</w:t>
      </w:r>
    </w:p>
    <w:p w:rsidR="00000000" w:rsidDel="00000000" w:rsidP="00000000" w:rsidRDefault="00000000" w:rsidRPr="00000000" w14:paraId="0000000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1-1.3-4   - знаходить помилки у групуванні об’єктів та пояснює їх</w:t>
      </w:r>
    </w:p>
    <w:p w:rsidR="00000000" w:rsidDel="00000000" w:rsidP="00000000" w:rsidRDefault="00000000" w:rsidRPr="00000000" w14:paraId="00000008">
      <w:pPr>
        <w:keepNext w:val="1"/>
        <w:keepLines w:val="1"/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eg8x5wi9iuf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ei0jvvr87r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ти знаєш види списків?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533muya4po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видом списку краще скористатися для створення плану справ на день?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d5tfnobnzzm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вид списку краще підійде, щоб записати потрібні для подорожі речі?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xmnyarmwqu8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впорядкування даних  та полегшення їх сприйняття використовують таблиці.</w:t>
      </w:r>
    </w:p>
    <w:p w:rsidR="00000000" w:rsidDel="00000000" w:rsidP="00000000" w:rsidRDefault="00000000" w:rsidRPr="00000000" w14:paraId="0000000F">
      <w:pPr>
        <w:spacing w:after="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складається зі стовпців і рядків, на перетині яких знаходяться клітинки.</w:t>
      </w:r>
    </w:p>
    <w:p w:rsidR="00000000" w:rsidDel="00000000" w:rsidP="00000000" w:rsidRDefault="00000000" w:rsidRPr="00000000" w14:paraId="00000010">
      <w:pPr>
        <w:spacing w:after="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в текстовому документі являє собою сукупність клітинок, які можуть містити: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числа,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об’єкти тощо.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таблицю можна кількома способами.  Для   вставлення   таблиці   до   текстового   документа   в Microsoft Word використовують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1988030</wp:posOffset>
            </wp:positionH>
            <wp:positionV relativeFrom="paragraph">
              <wp:posOffset>866775</wp:posOffset>
            </wp:positionV>
            <wp:extent cx="2324100" cy="1514475"/>
            <wp:effectExtent b="0" l="0" r="0" t="0"/>
            <wp:wrapTopAndBottom distB="114300" distT="1143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його допомогою можна створювати таблицю різними способами: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Виділити мишею кількість рядків і стовпців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вказівку Вставити таблицю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вказівки. Накреслити таблицю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зайві межі можна за допомогою інструмента  Гумка на вкладці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136866</wp:posOffset>
            </wp:positionV>
            <wp:extent cx="5172075" cy="1476375"/>
            <wp:effectExtent b="0" l="0" r="0" t="0"/>
            <wp:wrapTopAndBottom distB="114300" distT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Щоб одночасно опрацювати кілька клітинок, їх потрібно виділити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однієї клітинки таблиці - вибрати внутрішню область клітинки біля її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66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рядка - вибрати зовнішню область рядка таблиці біля його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" cy="2476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стовпця — вибрати зовнішню область стовпця таблиці біля його верхньої межі, коли вказівник набуває вигляду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000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всієї таблиці — вибрати маркер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" cy="190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над лівим верхнім кутом таблиці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суміжних об'єктів таблиці - виділити область, у яку потрапляють потрібні об'єкти таблиці.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несуміжних об'єктів таблиці – виділити один об'єкт, потім, утримуючи натиснутою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виділити решту потрібних об'єктів.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 перейти  в потрібну клітинку, по ній слід клацнути.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Клавіша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дозволяє  переміщуватися по клітинках праворуч, а при положенні курсора в нижній клітинці праворуч — створювати новий рядок.  Якщо додатковий рядок потрібен усередині таблиці, то курсор слід поставити в кінці рядка, за межами таблиці й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Видалити будь-який виділений рядок чи стовпець таблиці можна, натиснувши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Щоб дізнатися більше, переглянь презентацію за посиланням нижче: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https://www.google.com/url?q=https://drive.google.com/file/d/1vv5NXsfRTTYn_bXAYUF1iUnMP8bMwDr0/view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https://www.google.com/url?q=https://learningapps.org/view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 створити в текстовому документі таблицю з розкладом уроків на один день тижня, як у зразку. Розфарбуй за власним смаком</w:t>
      </w:r>
    </w:p>
    <w:tbl>
      <w:tblPr>
        <w:tblStyle w:val="Table1"/>
        <w:tblW w:w="34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2865"/>
        <w:tblGridChange w:id="0">
          <w:tblGrid>
            <w:gridCol w:w="555"/>
            <w:gridCol w:w="28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ce181e" w:space="0" w:sz="8" w:val="single"/>
              <w:left w:color="ce181e" w:space="0" w:sz="8" w:val="single"/>
              <w:right w:color="ce181e" w:space="0" w:sz="8" w:val="single"/>
            </w:tcBorders>
            <w:shd w:fill="ce18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Понеділок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ind w:right="42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ce181e" w:space="0" w:sz="8" w:val="single"/>
              <w:bottom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ce181e" w:space="0" w:sz="8" w:val="single"/>
              <w:right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Малювання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google.com/url?q=https://learningapps.org/view4037561&amp;sa=D&amp;source=editors&amp;ust=1651000603463429&amp;usg=AOvVaw01sJa3g0sG6yu_lIKxazKC" TargetMode="External"/><Relationship Id="rId14" Type="http://schemas.openxmlformats.org/officeDocument/2006/relationships/hyperlink" Target="https://www.google.com/url?q=https://drive.google.com/file/d/1vv5NXsfRTTYn_bXAYUF1iUnMP8bMwDr0/view?usp%3Dsharing&amp;sa=D&amp;source=editors&amp;ust=1651000603463376&amp;usg=AOvVaw0P88bDyINmEopKnAHknGF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ILpDN5V2Y/aad7UbuMsNnYoFw==">AMUW2mVP/hqfrM9SDuKT6V1LJmJ6M2ylSE4BtcCy8GJcXbt3+WJiqzXcslbscDQ3WL7x3zL7YJNEPNc2046Zcc23krgF7UqW64hNFZoY3n+iMqt17YaONnZsrKW6dmz3zfiTiWwsFna5maGNhJ7vm/MXjxUN3zM8cdvJi0JT7Zw1grDULUqqtI2fWTfVSIYQJUG75juMn4Jne9c58uEz7kbLG2v5BVGt5CQiGAHIstZZlgUDM5WANYI=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