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084" w:rsidRPr="00034084" w:rsidRDefault="006D4F21" w:rsidP="006D4F21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6D4F21">
        <w:rPr>
          <w:rFonts w:ascii="Arial" w:hAnsi="Arial" w:cs="Arial"/>
          <w:b/>
          <w:sz w:val="28"/>
          <w:szCs w:val="28"/>
          <w:lang w:val="uk-UA"/>
        </w:rPr>
        <w:t>Дата: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29.03.2022</w:t>
      </w:r>
      <w:r>
        <w:rPr>
          <w:rFonts w:ascii="Arial" w:hAnsi="Arial" w:cs="Arial"/>
          <w:sz w:val="28"/>
          <w:szCs w:val="28"/>
          <w:lang w:val="uk-UA"/>
        </w:rPr>
        <w:t xml:space="preserve">            </w:t>
      </w:r>
      <w:r w:rsidR="00034084">
        <w:rPr>
          <w:rFonts w:ascii="Arial" w:hAnsi="Arial" w:cs="Arial"/>
          <w:sz w:val="28"/>
          <w:szCs w:val="28"/>
          <w:lang w:val="uk-UA"/>
        </w:rPr>
        <w:t xml:space="preserve">   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</w:t>
      </w:r>
      <w:r w:rsidRPr="006D4F21">
        <w:rPr>
          <w:rFonts w:ascii="Arial" w:hAnsi="Arial" w:cs="Arial"/>
          <w:b/>
          <w:sz w:val="28"/>
          <w:szCs w:val="28"/>
          <w:lang w:val="uk-UA"/>
        </w:rPr>
        <w:t>Клас: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4</w:t>
      </w:r>
      <w:r w:rsidR="00034084">
        <w:rPr>
          <w:rFonts w:ascii="Arial" w:hAnsi="Arial" w:cs="Arial"/>
          <w:sz w:val="28"/>
          <w:szCs w:val="28"/>
          <w:lang w:val="uk-UA"/>
        </w:rPr>
        <w:t xml:space="preserve"> – Б</w:t>
      </w:r>
      <w:r w:rsidR="00034084">
        <w:rPr>
          <w:rFonts w:ascii="Arial" w:hAnsi="Arial" w:cs="Arial"/>
          <w:sz w:val="28"/>
          <w:szCs w:val="28"/>
          <w:lang w:val="uk-UA"/>
        </w:rPr>
        <w:tab/>
      </w:r>
      <w:r w:rsidR="00034084">
        <w:rPr>
          <w:rFonts w:ascii="Arial" w:hAnsi="Arial" w:cs="Arial"/>
          <w:sz w:val="28"/>
          <w:szCs w:val="28"/>
          <w:lang w:val="uk-UA"/>
        </w:rPr>
        <w:tab/>
      </w:r>
      <w:r w:rsidR="00034084">
        <w:rPr>
          <w:rFonts w:ascii="Arial" w:hAnsi="Arial" w:cs="Arial"/>
          <w:b/>
          <w:sz w:val="28"/>
          <w:szCs w:val="28"/>
          <w:lang w:val="uk-UA"/>
        </w:rPr>
        <w:t xml:space="preserve">Вчитель: </w:t>
      </w:r>
      <w:proofErr w:type="spellStart"/>
      <w:r w:rsidR="00034084">
        <w:rPr>
          <w:rFonts w:ascii="Arial" w:hAnsi="Arial" w:cs="Arial"/>
          <w:sz w:val="28"/>
          <w:szCs w:val="28"/>
          <w:lang w:val="uk-UA"/>
        </w:rPr>
        <w:t>Половинкина</w:t>
      </w:r>
      <w:proofErr w:type="spellEnd"/>
      <w:r w:rsidR="00034084">
        <w:rPr>
          <w:rFonts w:ascii="Arial" w:hAnsi="Arial" w:cs="Arial"/>
          <w:sz w:val="28"/>
          <w:szCs w:val="28"/>
          <w:lang w:val="uk-UA"/>
        </w:rPr>
        <w:t xml:space="preserve"> О.А.</w:t>
      </w:r>
    </w:p>
    <w:p w:rsidR="00034084" w:rsidRDefault="00034084" w:rsidP="006D4F21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</w:p>
    <w:p w:rsidR="00034084" w:rsidRDefault="00034084" w:rsidP="006D4F21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6D4F21">
        <w:rPr>
          <w:rFonts w:ascii="Arial" w:hAnsi="Arial" w:cs="Arial"/>
          <w:b/>
          <w:sz w:val="28"/>
          <w:szCs w:val="28"/>
          <w:lang w:val="uk-UA"/>
        </w:rPr>
        <w:t>Урок:</w:t>
      </w:r>
      <w:r>
        <w:rPr>
          <w:rFonts w:ascii="Arial" w:hAnsi="Arial" w:cs="Arial"/>
          <w:sz w:val="28"/>
          <w:szCs w:val="28"/>
          <w:lang w:val="uk-UA"/>
        </w:rPr>
        <w:t xml:space="preserve"> фізична культура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C2250E" w:rsidRDefault="00034084" w:rsidP="006D4F21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     </w:t>
      </w:r>
    </w:p>
    <w:p w:rsidR="00C2250E" w:rsidRPr="00C2250E" w:rsidRDefault="00C2250E" w:rsidP="00C2250E">
      <w:pPr>
        <w:shd w:val="clear" w:color="auto" w:fill="FFFFFF"/>
        <w:spacing w:line="240" w:lineRule="auto"/>
        <w:jc w:val="both"/>
        <w:rPr>
          <w:rFonts w:ascii="Arial" w:hAnsi="Arial" w:cs="Arial"/>
          <w:b/>
          <w:color w:val="FF0000"/>
          <w:sz w:val="28"/>
          <w:szCs w:val="24"/>
          <w:lang w:val="uk-UA"/>
        </w:rPr>
      </w:pPr>
      <w:r w:rsidRPr="00C2250E">
        <w:rPr>
          <w:rFonts w:ascii="Arial" w:hAnsi="Arial" w:cs="Arial"/>
          <w:b/>
          <w:sz w:val="28"/>
          <w:szCs w:val="24"/>
          <w:lang w:val="uk-UA" w:eastAsia="ru-RU"/>
        </w:rPr>
        <w:t>Тема.</w:t>
      </w:r>
      <w:r w:rsidRPr="00C2250E">
        <w:rPr>
          <w:rFonts w:ascii="Arial" w:hAnsi="Arial" w:cs="Arial"/>
          <w:sz w:val="28"/>
          <w:szCs w:val="24"/>
          <w:lang w:val="uk-UA" w:eastAsia="ru-RU"/>
        </w:rPr>
        <w:t xml:space="preserve"> </w:t>
      </w:r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>загальнорозвивальні</w:t>
      </w:r>
      <w:proofErr w:type="spellEnd"/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 xml:space="preserve"> вправи. Різновиди ходьби та бігу. Вправи з великим </w:t>
      </w:r>
      <w:proofErr w:type="spellStart"/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>м'ячем</w:t>
      </w:r>
      <w:proofErr w:type="spellEnd"/>
      <w:r w:rsidRPr="00C2250E">
        <w:rPr>
          <w:rFonts w:ascii="Arial" w:hAnsi="Arial" w:cs="Arial"/>
          <w:b/>
          <w:color w:val="FF0000"/>
          <w:sz w:val="28"/>
          <w:szCs w:val="24"/>
          <w:lang w:val="uk-UA" w:eastAsia="ru-RU"/>
        </w:rPr>
        <w:t>: елементи баскетболу (тримання, передачі м'яча, ведення м'яча). Рухлива гра «Танцювальна фігура, замри!»</w:t>
      </w:r>
    </w:p>
    <w:p w:rsidR="006D4F21" w:rsidRDefault="006D4F21" w:rsidP="000568D9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 w:rsidR="00C2250E">
        <w:rPr>
          <w:rFonts w:ascii="Arial" w:hAnsi="Arial" w:cs="Arial"/>
          <w:sz w:val="28"/>
          <w:szCs w:val="28"/>
          <w:lang w:val="uk-UA"/>
        </w:rPr>
        <w:t xml:space="preserve">        </w:t>
      </w:r>
      <w:r>
        <w:rPr>
          <w:rFonts w:ascii="Arial" w:hAnsi="Arial" w:cs="Arial"/>
          <w:sz w:val="28"/>
          <w:szCs w:val="28"/>
          <w:lang w:val="uk-UA"/>
        </w:rPr>
        <w:t xml:space="preserve">   </w:t>
      </w:r>
    </w:p>
    <w:p w:rsidR="006D4F21" w:rsidRDefault="00C2250E" w:rsidP="00C2250E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2250E">
        <w:rPr>
          <w:rFonts w:ascii="Arial" w:hAnsi="Arial" w:cs="Arial"/>
          <w:b/>
          <w:sz w:val="28"/>
          <w:szCs w:val="28"/>
          <w:lang w:val="uk-UA"/>
        </w:rPr>
        <w:t>КОНСПЕКТ</w:t>
      </w:r>
      <w:r w:rsidR="006D4F21" w:rsidRPr="00C2250E">
        <w:rPr>
          <w:rFonts w:ascii="Arial" w:hAnsi="Arial" w:cs="Arial"/>
          <w:b/>
          <w:sz w:val="28"/>
          <w:szCs w:val="28"/>
          <w:lang w:val="uk-UA"/>
        </w:rPr>
        <w:t xml:space="preserve"> УРОКУ</w:t>
      </w:r>
    </w:p>
    <w:p w:rsidR="00CF4D58" w:rsidRDefault="00CF4D58" w:rsidP="00CF4D58">
      <w:pPr>
        <w:shd w:val="clear" w:color="auto" w:fill="F9F9F9"/>
        <w:spacing w:after="0" w:line="360" w:lineRule="auto"/>
        <w:outlineLvl w:val="0"/>
        <w:rPr>
          <w:rFonts w:ascii="Arial" w:hAnsi="Arial" w:cs="Arial"/>
          <w:b/>
          <w:sz w:val="28"/>
          <w:szCs w:val="28"/>
          <w:lang w:val="uk-UA"/>
        </w:rPr>
      </w:pPr>
    </w:p>
    <w:p w:rsidR="00CF4D58" w:rsidRPr="00CF4D58" w:rsidRDefault="00CF4D58" w:rsidP="00CF4D58">
      <w:pPr>
        <w:shd w:val="clear" w:color="auto" w:fill="F9F9F9"/>
        <w:spacing w:after="0" w:line="360" w:lineRule="auto"/>
        <w:jc w:val="both"/>
        <w:outlineLvl w:val="0"/>
        <w:rPr>
          <w:rFonts w:ascii="Arial" w:eastAsia="Times New Roman" w:hAnsi="Arial" w:cs="Arial"/>
          <w:b/>
          <w:kern w:val="36"/>
          <w:sz w:val="28"/>
          <w:szCs w:val="28"/>
          <w:lang w:val="uk-UA" w:eastAsia="ru-RU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1.  </w:t>
      </w:r>
      <w:r w:rsidRPr="00CF4D58">
        <w:rPr>
          <w:rFonts w:ascii="Arial" w:eastAsia="Times New Roman" w:hAnsi="Arial" w:cs="Arial"/>
          <w:b/>
          <w:kern w:val="36"/>
          <w:sz w:val="28"/>
          <w:szCs w:val="28"/>
          <w:lang w:val="uk-UA" w:eastAsia="ru-RU"/>
        </w:rPr>
        <w:t>Правила безпеки під час самостійних занять спортом в домашніх умовах.</w:t>
      </w:r>
    </w:p>
    <w:p w:rsidR="00CF4D58" w:rsidRPr="00CF4D58" w:rsidRDefault="00CF4D58" w:rsidP="00CF4D58">
      <w:pPr>
        <w:spacing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</w:pPr>
      <w:r w:rsidRPr="00CF4D58">
        <w:rPr>
          <w:rFonts w:ascii="Arial" w:hAnsi="Arial" w:cs="Arial"/>
          <w:lang w:val="uk-UA"/>
        </w:rPr>
        <w:t xml:space="preserve">        </w:t>
      </w:r>
      <w:r>
        <w:rPr>
          <w:rFonts w:ascii="Arial" w:hAnsi="Arial" w:cs="Arial"/>
          <w:lang w:val="uk-UA"/>
        </w:rPr>
        <w:t xml:space="preserve">    </w:t>
      </w:r>
      <w:r w:rsidRPr="00CF4D58">
        <w:rPr>
          <w:rFonts w:ascii="Arial" w:hAnsi="Arial" w:cs="Arial"/>
          <w:lang w:val="uk-UA"/>
        </w:rPr>
        <w:t xml:space="preserve"> </w:t>
      </w:r>
      <w:hyperlink r:id="rId5" w:history="1">
        <w:r w:rsidRPr="00CF4D58">
          <w:rPr>
            <w:rStyle w:val="a3"/>
            <w:rFonts w:ascii="Arial" w:eastAsia="Times New Roman" w:hAnsi="Arial" w:cs="Arial"/>
            <w:b/>
            <w:sz w:val="28"/>
            <w:szCs w:val="28"/>
            <w:lang w:val="uk-UA" w:eastAsia="uk-UA"/>
          </w:rPr>
          <w:t>https://www.youtube.com/watch?v=Gl04yaXfpLo</w:t>
        </w:r>
      </w:hyperlink>
    </w:p>
    <w:p w:rsidR="00CF4D58" w:rsidRPr="00C2250E" w:rsidRDefault="00CF4D58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F32904" w:rsidRPr="00CF4D58" w:rsidRDefault="00CF4D58" w:rsidP="006D4F21">
      <w:pPr>
        <w:spacing w:after="0" w:line="240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CF4D58">
        <w:rPr>
          <w:rFonts w:ascii="Arial" w:hAnsi="Arial" w:cs="Arial"/>
          <w:b/>
          <w:sz w:val="28"/>
          <w:szCs w:val="28"/>
          <w:lang w:val="uk-UA"/>
        </w:rPr>
        <w:t>2.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6D4F21" w:rsidRPr="00F32904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C2250E">
        <w:rPr>
          <w:rFonts w:ascii="Arial" w:hAnsi="Arial" w:cs="Arial"/>
          <w:b/>
          <w:sz w:val="28"/>
          <w:szCs w:val="28"/>
          <w:lang w:val="uk-UA"/>
        </w:rPr>
        <w:t xml:space="preserve">Організаційні вправи. </w:t>
      </w:r>
      <w:r w:rsidR="006D4F21" w:rsidRPr="00F32904">
        <w:rPr>
          <w:rFonts w:ascii="Arial" w:hAnsi="Arial" w:cs="Arial"/>
          <w:b/>
          <w:sz w:val="28"/>
          <w:szCs w:val="28"/>
          <w:lang w:val="uk-UA"/>
        </w:rPr>
        <w:t>Загально-розвивальні вправи</w:t>
      </w:r>
      <w:r w:rsidR="00C2250E">
        <w:rPr>
          <w:rFonts w:ascii="Arial" w:hAnsi="Arial" w:cs="Arial"/>
          <w:b/>
          <w:sz w:val="28"/>
          <w:szCs w:val="28"/>
          <w:lang w:val="uk-UA"/>
        </w:rPr>
        <w:t>.</w:t>
      </w:r>
    </w:p>
    <w:p w:rsidR="00C2250E" w:rsidRPr="00CF4D58" w:rsidRDefault="00F32904" w:rsidP="00F32904">
      <w:pPr>
        <w:spacing w:after="0" w:line="240" w:lineRule="auto"/>
        <w:contextualSpacing/>
        <w:rPr>
          <w:rFonts w:ascii="Arial" w:hAnsi="Arial" w:cs="Arial"/>
          <w:i/>
          <w:sz w:val="28"/>
          <w:szCs w:val="28"/>
          <w:lang w:val="uk-UA"/>
        </w:rPr>
      </w:pPr>
      <w:r w:rsidRPr="00CF4D58">
        <w:rPr>
          <w:rFonts w:ascii="Arial" w:hAnsi="Arial" w:cs="Arial"/>
          <w:i/>
          <w:sz w:val="28"/>
          <w:szCs w:val="28"/>
          <w:lang w:val="uk-UA"/>
        </w:rPr>
        <w:t xml:space="preserve">     </w:t>
      </w:r>
      <w:r w:rsidR="00CF4D58" w:rsidRPr="00CF4D58">
        <w:rPr>
          <w:rFonts w:ascii="Arial" w:hAnsi="Arial" w:cs="Arial"/>
          <w:i/>
          <w:sz w:val="28"/>
          <w:szCs w:val="28"/>
          <w:lang w:val="uk-UA"/>
        </w:rPr>
        <w:t xml:space="preserve">   </w:t>
      </w:r>
      <w:r w:rsidRPr="00CF4D58">
        <w:rPr>
          <w:rFonts w:ascii="Arial" w:hAnsi="Arial" w:cs="Arial"/>
          <w:i/>
          <w:sz w:val="28"/>
          <w:szCs w:val="28"/>
          <w:lang w:val="uk-UA"/>
        </w:rPr>
        <w:t xml:space="preserve"> - Виконай вправи за посиланням </w:t>
      </w:r>
    </w:p>
    <w:p w:rsidR="00C2250E" w:rsidRDefault="00C2250E" w:rsidP="00F32904">
      <w:pPr>
        <w:spacing w:after="0" w:line="240" w:lineRule="auto"/>
        <w:contextualSpacing/>
        <w:rPr>
          <w:rFonts w:ascii="Arial" w:hAnsi="Arial" w:cs="Arial"/>
          <w:sz w:val="28"/>
          <w:szCs w:val="28"/>
          <w:lang w:val="uk-UA"/>
        </w:rPr>
      </w:pPr>
    </w:p>
    <w:p w:rsidR="00F32904" w:rsidRPr="00C2250E" w:rsidRDefault="00F32904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     </w:t>
      </w:r>
      <w:r w:rsidR="00CF4D58">
        <w:rPr>
          <w:rFonts w:ascii="Arial" w:hAnsi="Arial" w:cs="Arial"/>
          <w:sz w:val="28"/>
          <w:szCs w:val="28"/>
          <w:lang w:val="uk-UA"/>
        </w:rPr>
        <w:t xml:space="preserve">    </w:t>
      </w:r>
      <w:hyperlink r:id="rId6" w:history="1">
        <w:r w:rsidRPr="00C2250E">
          <w:rPr>
            <w:rStyle w:val="a3"/>
            <w:rFonts w:ascii="Arial" w:hAnsi="Arial" w:cs="Arial"/>
            <w:b/>
            <w:sz w:val="28"/>
            <w:szCs w:val="28"/>
            <w:lang w:val="uk-UA"/>
          </w:rPr>
          <w:t>https://www.youtube.com/watch?v=DT4vKonsA7A</w:t>
        </w:r>
      </w:hyperlink>
      <w:r w:rsidRPr="00C2250E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F32904" w:rsidRPr="00C2250E" w:rsidRDefault="00F32904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</w:p>
    <w:p w:rsidR="00F32904" w:rsidRDefault="00CF4D58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4"/>
          <w:lang w:val="uk-UA" w:eastAsia="ru-RU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3.  </w:t>
      </w:r>
      <w:r w:rsidR="00C2250E" w:rsidRPr="00C2250E">
        <w:rPr>
          <w:rFonts w:ascii="Arial" w:hAnsi="Arial" w:cs="Arial"/>
          <w:b/>
          <w:sz w:val="28"/>
          <w:szCs w:val="24"/>
          <w:lang w:val="uk-UA" w:eastAsia="ru-RU"/>
        </w:rPr>
        <w:t>Різновиди ходьби та бігу.</w:t>
      </w:r>
    </w:p>
    <w:p w:rsidR="00CF4D58" w:rsidRPr="00C2250E" w:rsidRDefault="00CF4D58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</w:p>
    <w:p w:rsidR="00CF4D58" w:rsidRPr="00CF4D58" w:rsidRDefault="00AA545F" w:rsidP="00CF4D58">
      <w:pPr>
        <w:spacing w:after="0" w:line="36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CF4D58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CF4D58">
        <w:rPr>
          <w:lang w:val="uk-UA"/>
        </w:rPr>
        <w:t xml:space="preserve">       </w:t>
      </w:r>
      <w:hyperlink r:id="rId7" w:history="1">
        <w:r w:rsidR="00CF4D58" w:rsidRPr="00CF4D58">
          <w:rPr>
            <w:rStyle w:val="a3"/>
            <w:rFonts w:ascii="Arial" w:eastAsia="Times New Roman" w:hAnsi="Arial" w:cs="Arial"/>
            <w:b/>
            <w:sz w:val="28"/>
            <w:szCs w:val="28"/>
            <w:lang w:val="uk-UA" w:eastAsia="uk-UA"/>
          </w:rPr>
          <w:t>https://www.youtube.com/watch?v=OO-_a_qHkSw</w:t>
        </w:r>
      </w:hyperlink>
    </w:p>
    <w:p w:rsidR="00F32904" w:rsidRPr="00C2250E" w:rsidRDefault="00F32904" w:rsidP="00F32904">
      <w:pPr>
        <w:spacing w:after="0" w:line="240" w:lineRule="auto"/>
        <w:contextualSpacing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CF4D58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 w:rsidRPr="00CF4D58">
        <w:rPr>
          <w:rFonts w:ascii="Arial" w:hAnsi="Arial" w:cs="Arial"/>
          <w:b/>
          <w:sz w:val="28"/>
          <w:szCs w:val="28"/>
          <w:lang w:val="uk-UA"/>
        </w:rPr>
        <w:t xml:space="preserve">4. </w:t>
      </w:r>
      <w:r w:rsidR="008E5C06">
        <w:rPr>
          <w:rFonts w:ascii="Arial" w:hAnsi="Arial" w:cs="Arial"/>
          <w:b/>
          <w:sz w:val="28"/>
          <w:szCs w:val="28"/>
          <w:lang w:val="uk-UA"/>
        </w:rPr>
        <w:t xml:space="preserve">Основні правила гри баскетбол. </w:t>
      </w:r>
    </w:p>
    <w:p w:rsidR="008E5C06" w:rsidRDefault="008E5C06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</w:p>
    <w:p w:rsidR="008E5C06" w:rsidRDefault="008E5C06" w:rsidP="008E5C06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8E5C06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4019550" cy="3005341"/>
            <wp:effectExtent l="0" t="0" r="0" b="5080"/>
            <wp:docPr id="1" name="Рисунок 1" descr="C:\Users\Школа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" r="-62"/>
                    <a:stretch/>
                  </pic:blipFill>
                  <pic:spPr bwMode="auto">
                    <a:xfrm>
                      <a:off x="0" y="0"/>
                      <a:ext cx="4036695" cy="30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C06" w:rsidRDefault="008E5C06" w:rsidP="008E5C06">
      <w:pPr>
        <w:spacing w:after="0" w:line="240" w:lineRule="auto"/>
        <w:contextualSpacing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8E5C06">
        <w:rPr>
          <w:rFonts w:ascii="Arial" w:hAnsi="Arial" w:cs="Arial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7180" cy="3080385"/>
            <wp:effectExtent l="0" t="0" r="7620" b="5715"/>
            <wp:docPr id="2" name="Рисунок 2" descr="C:\Users\Школа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1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C06" w:rsidRDefault="008E5C06" w:rsidP="00CF4D58">
      <w:pPr>
        <w:spacing w:after="0" w:line="240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8E5C06" w:rsidRDefault="008E5C06" w:rsidP="008E5C06">
      <w:pPr>
        <w:spacing w:after="0" w:line="240" w:lineRule="auto"/>
        <w:contextualSpacing/>
        <w:jc w:val="both"/>
        <w:rPr>
          <w:rFonts w:ascii="Arial" w:hAnsi="Arial" w:cs="Arial"/>
          <w:i/>
          <w:sz w:val="28"/>
          <w:szCs w:val="24"/>
          <w:lang w:val="uk-UA" w:eastAsia="ru-RU"/>
        </w:rPr>
      </w:pPr>
      <w:r>
        <w:rPr>
          <w:rFonts w:ascii="Arial" w:hAnsi="Arial" w:cs="Arial"/>
          <w:b/>
          <w:sz w:val="28"/>
          <w:szCs w:val="24"/>
          <w:lang w:val="uk-UA" w:eastAsia="ru-RU"/>
        </w:rPr>
        <w:t xml:space="preserve">    5. </w:t>
      </w:r>
      <w:r w:rsidR="00CF4D58" w:rsidRPr="00CF4D58">
        <w:rPr>
          <w:rFonts w:ascii="Arial" w:hAnsi="Arial" w:cs="Arial"/>
          <w:b/>
          <w:sz w:val="28"/>
          <w:szCs w:val="24"/>
          <w:lang w:val="uk-UA" w:eastAsia="ru-RU"/>
        </w:rPr>
        <w:t xml:space="preserve">Вправи з великим </w:t>
      </w:r>
      <w:proofErr w:type="spellStart"/>
      <w:r w:rsidR="00CF4D58" w:rsidRPr="00CF4D58">
        <w:rPr>
          <w:rFonts w:ascii="Arial" w:hAnsi="Arial" w:cs="Arial"/>
          <w:b/>
          <w:sz w:val="28"/>
          <w:szCs w:val="24"/>
          <w:lang w:val="uk-UA" w:eastAsia="ru-RU"/>
        </w:rPr>
        <w:t>м'ячем</w:t>
      </w:r>
      <w:proofErr w:type="spellEnd"/>
      <w:r w:rsidR="00CF4D58" w:rsidRPr="00CF4D58">
        <w:rPr>
          <w:rFonts w:ascii="Arial" w:hAnsi="Arial" w:cs="Arial"/>
          <w:b/>
          <w:sz w:val="28"/>
          <w:szCs w:val="24"/>
          <w:lang w:val="uk-UA" w:eastAsia="ru-RU"/>
        </w:rPr>
        <w:t>: елементи баскетболу</w:t>
      </w:r>
      <w:r w:rsidR="00CF4D58">
        <w:rPr>
          <w:rFonts w:ascii="Arial" w:hAnsi="Arial" w:cs="Arial"/>
          <w:b/>
          <w:sz w:val="28"/>
          <w:szCs w:val="24"/>
          <w:lang w:val="uk-UA" w:eastAsia="ru-RU"/>
        </w:rPr>
        <w:t xml:space="preserve">:  </w:t>
      </w:r>
      <w:r w:rsidRPr="008E5C06">
        <w:rPr>
          <w:rFonts w:ascii="Arial" w:hAnsi="Arial" w:cs="Arial"/>
          <w:i/>
          <w:sz w:val="28"/>
          <w:szCs w:val="24"/>
          <w:lang w:val="uk-UA" w:eastAsia="ru-RU"/>
        </w:rPr>
        <w:t>(т</w:t>
      </w:r>
      <w:r w:rsidR="00CF4D58" w:rsidRPr="008E5C06">
        <w:rPr>
          <w:rFonts w:ascii="Arial" w:hAnsi="Arial" w:cs="Arial"/>
          <w:i/>
          <w:sz w:val="28"/>
          <w:szCs w:val="24"/>
          <w:lang w:val="uk-UA" w:eastAsia="ru-RU"/>
        </w:rPr>
        <w:t>римання</w:t>
      </w:r>
      <w:r w:rsidRPr="008E5C06">
        <w:rPr>
          <w:rFonts w:ascii="Arial" w:hAnsi="Arial" w:cs="Arial"/>
          <w:i/>
          <w:sz w:val="28"/>
          <w:szCs w:val="24"/>
          <w:lang w:val="uk-UA" w:eastAsia="ru-RU"/>
        </w:rPr>
        <w:t xml:space="preserve">, </w:t>
      </w:r>
      <w:r w:rsidR="00CF4D58" w:rsidRPr="008E5C06">
        <w:rPr>
          <w:rFonts w:ascii="Arial" w:hAnsi="Arial" w:cs="Arial"/>
          <w:i/>
          <w:sz w:val="28"/>
          <w:szCs w:val="24"/>
          <w:lang w:val="uk-UA" w:eastAsia="ru-RU"/>
        </w:rPr>
        <w:t>передачі</w:t>
      </w:r>
    </w:p>
    <w:p w:rsidR="00F32904" w:rsidRDefault="008E5C06" w:rsidP="008E5C06">
      <w:pPr>
        <w:spacing w:after="0" w:line="240" w:lineRule="auto"/>
        <w:contextualSpacing/>
        <w:jc w:val="both"/>
        <w:rPr>
          <w:rFonts w:ascii="Arial" w:hAnsi="Arial" w:cs="Arial"/>
          <w:i/>
          <w:sz w:val="28"/>
          <w:szCs w:val="24"/>
          <w:lang w:val="uk-UA" w:eastAsia="ru-RU"/>
        </w:rPr>
      </w:pPr>
      <w:r>
        <w:rPr>
          <w:rFonts w:ascii="Arial" w:hAnsi="Arial" w:cs="Arial"/>
          <w:i/>
          <w:sz w:val="28"/>
          <w:szCs w:val="24"/>
          <w:lang w:val="uk-UA" w:eastAsia="ru-RU"/>
        </w:rPr>
        <w:t xml:space="preserve">        </w:t>
      </w:r>
      <w:r w:rsidR="00CF4D58" w:rsidRPr="008E5C06">
        <w:rPr>
          <w:rFonts w:ascii="Arial" w:hAnsi="Arial" w:cs="Arial"/>
          <w:i/>
          <w:sz w:val="28"/>
          <w:szCs w:val="24"/>
          <w:lang w:val="uk-UA" w:eastAsia="ru-RU"/>
        </w:rPr>
        <w:t xml:space="preserve"> м'яча, ведення м'яча). </w:t>
      </w:r>
    </w:p>
    <w:p w:rsidR="008E5C06" w:rsidRPr="008E5C06" w:rsidRDefault="008E5C06" w:rsidP="008E5C06">
      <w:pPr>
        <w:spacing w:after="0" w:line="240" w:lineRule="auto"/>
        <w:contextualSpacing/>
        <w:jc w:val="both"/>
        <w:rPr>
          <w:rFonts w:ascii="Arial" w:hAnsi="Arial" w:cs="Arial"/>
          <w:b/>
          <w:i/>
          <w:sz w:val="28"/>
          <w:szCs w:val="24"/>
          <w:lang w:val="uk-UA" w:eastAsia="ru-RU"/>
        </w:rPr>
      </w:pPr>
    </w:p>
    <w:p w:rsidR="008E5C06" w:rsidRPr="00CE5195" w:rsidRDefault="00034084" w:rsidP="00CE5195">
      <w:p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3.6pt;margin-top:0;width:322.8pt;height:243pt;z-index:251659264;mso-position-horizontal:absolute;mso-position-horizontal-relative:text;mso-position-vertical-relative:text">
            <v:imagedata r:id="rId10" o:title="5"/>
            <w10:wrap type="square" side="right"/>
          </v:shape>
        </w:pict>
      </w:r>
      <w:r w:rsidR="008E5C06">
        <w:rPr>
          <w:rFonts w:ascii="Arial" w:hAnsi="Arial" w:cs="Arial"/>
          <w:b/>
          <w:sz w:val="28"/>
          <w:szCs w:val="28"/>
          <w:lang w:val="uk-UA"/>
        </w:rPr>
        <w:br w:type="textWrapping" w:clear="all"/>
      </w:r>
      <w:r w:rsidR="00CF4D58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   </w:t>
      </w:r>
      <w:r w:rsidR="00CF4D58" w:rsidRPr="00CF4D58">
        <w:rPr>
          <w:rFonts w:ascii="Arial" w:eastAsia="Times New Roman" w:hAnsi="Arial" w:cs="Arial"/>
          <w:b/>
          <w:sz w:val="28"/>
          <w:szCs w:val="24"/>
          <w:lang w:val="uk-UA" w:eastAsia="ru-RU"/>
        </w:rPr>
        <w:t xml:space="preserve">6. </w:t>
      </w:r>
      <w:r w:rsidR="00AA545F" w:rsidRPr="00CF4D58">
        <w:rPr>
          <w:rFonts w:ascii="Arial" w:eastAsia="Times New Roman" w:hAnsi="Arial" w:cs="Arial"/>
          <w:b/>
          <w:sz w:val="28"/>
          <w:szCs w:val="24"/>
          <w:lang w:val="uk-UA" w:eastAsia="ru-RU"/>
        </w:rPr>
        <w:t xml:space="preserve"> </w:t>
      </w:r>
      <w:r w:rsidR="008E5C06" w:rsidRPr="008E5C06">
        <w:rPr>
          <w:rFonts w:ascii="Arial" w:hAnsi="Arial" w:cs="Arial"/>
          <w:b/>
          <w:sz w:val="28"/>
          <w:szCs w:val="24"/>
          <w:lang w:val="uk-UA" w:eastAsia="ru-RU"/>
        </w:rPr>
        <w:t>Рухлива гра «Танцювальна фігура, замри!»</w:t>
      </w:r>
    </w:p>
    <w:p w:rsidR="008E5C06" w:rsidRPr="00CE5195" w:rsidRDefault="008E5C06" w:rsidP="008E5C06">
      <w:pPr>
        <w:pStyle w:val="a7"/>
        <w:rPr>
          <w:rFonts w:ascii="Arial" w:hAnsi="Arial" w:cs="Arial"/>
          <w:b/>
          <w:i/>
          <w:color w:val="FF0000"/>
          <w:sz w:val="28"/>
        </w:rPr>
      </w:pPr>
      <w:bookmarkStart w:id="1" w:name="_Toc507260205"/>
      <w:bookmarkStart w:id="2" w:name="_Toc507261159"/>
      <w:bookmarkStart w:id="3" w:name="_Toc507261312"/>
      <w:r w:rsidRPr="00CE5195">
        <w:rPr>
          <w:rFonts w:ascii="Times New Roman" w:hAnsi="Times New Roman"/>
          <w:b/>
          <w:i/>
          <w:color w:val="FF0000"/>
          <w:sz w:val="28"/>
        </w:rPr>
        <w:t>„</w:t>
      </w:r>
      <w:r w:rsidRPr="00CE5195">
        <w:rPr>
          <w:rFonts w:ascii="Arial" w:hAnsi="Arial" w:cs="Arial"/>
          <w:b/>
          <w:i/>
          <w:color w:val="FF0000"/>
          <w:sz w:val="28"/>
        </w:rPr>
        <w:t>Танцювальна фігура, замри!“</w:t>
      </w:r>
      <w:bookmarkEnd w:id="1"/>
      <w:bookmarkEnd w:id="2"/>
      <w:bookmarkEnd w:id="3"/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8E5C06">
        <w:rPr>
          <w:rFonts w:ascii="Arial" w:hAnsi="Arial" w:cs="Arial"/>
          <w:sz w:val="28"/>
          <w:szCs w:val="28"/>
        </w:rPr>
        <w:t>Кількість гравців: будь - яка. Ведучий стоїть спиною до гравців і вимовляє слова: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8E5C06">
        <w:rPr>
          <w:rFonts w:ascii="Arial" w:hAnsi="Arial" w:cs="Arial"/>
          <w:i/>
          <w:sz w:val="28"/>
          <w:szCs w:val="28"/>
        </w:rPr>
        <w:t xml:space="preserve">„Весело ляскаємо -  раз. 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8E5C06">
        <w:rPr>
          <w:rFonts w:ascii="Arial" w:hAnsi="Arial" w:cs="Arial"/>
          <w:i/>
          <w:sz w:val="28"/>
          <w:szCs w:val="28"/>
        </w:rPr>
        <w:t xml:space="preserve">Здорово стрибаємо -  два. 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8E5C06">
        <w:rPr>
          <w:rFonts w:ascii="Arial" w:hAnsi="Arial" w:cs="Arial"/>
          <w:i/>
          <w:sz w:val="28"/>
          <w:szCs w:val="28"/>
        </w:rPr>
        <w:t xml:space="preserve">Крутимся, крутимся -  три. 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i/>
          <w:sz w:val="28"/>
          <w:szCs w:val="28"/>
        </w:rPr>
      </w:pPr>
      <w:r w:rsidRPr="008E5C06">
        <w:rPr>
          <w:rFonts w:ascii="Arial" w:hAnsi="Arial" w:cs="Arial"/>
          <w:i/>
          <w:sz w:val="28"/>
          <w:szCs w:val="28"/>
        </w:rPr>
        <w:t xml:space="preserve">Танцювальна фігура замри“. </w:t>
      </w:r>
    </w:p>
    <w:p w:rsidR="008E5C06" w:rsidRPr="008E5C06" w:rsidRDefault="008E5C06" w:rsidP="008E5C06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sz w:val="28"/>
          <w:szCs w:val="28"/>
        </w:rPr>
      </w:pPr>
      <w:r w:rsidRPr="008E5C06">
        <w:rPr>
          <w:rFonts w:ascii="Arial" w:hAnsi="Arial" w:cs="Arial"/>
          <w:sz w:val="28"/>
          <w:szCs w:val="28"/>
        </w:rPr>
        <w:t xml:space="preserve">Гравці в цей час плескають у долоні, стрибають, кружляють, а потім завмирають на місці в танцювальній позі.  Ведучий повертається і вибирає на своє місце того, чия танцювальна фігура йому сподобалася. </w:t>
      </w:r>
    </w:p>
    <w:p w:rsidR="00F32904" w:rsidRPr="00CF4D58" w:rsidRDefault="008E5C06" w:rsidP="00CE5195">
      <w:pPr>
        <w:pStyle w:val="msonormalcxspmiddle"/>
        <w:spacing w:before="0" w:beforeAutospacing="0" w:after="0" w:afterAutospacing="0"/>
        <w:ind w:firstLine="709"/>
        <w:contextualSpacing/>
        <w:jc w:val="both"/>
        <w:rPr>
          <w:rFonts w:ascii="Arial" w:hAnsi="Arial" w:cs="Arial"/>
          <w:b/>
          <w:sz w:val="28"/>
          <w:szCs w:val="28"/>
        </w:rPr>
      </w:pPr>
      <w:r w:rsidRPr="00CE5195">
        <w:rPr>
          <w:rFonts w:ascii="Arial" w:hAnsi="Arial" w:cs="Arial"/>
          <w:b/>
          <w:i/>
          <w:sz w:val="28"/>
          <w:szCs w:val="28"/>
        </w:rPr>
        <w:t>Другий варіант:</w:t>
      </w:r>
      <w:r w:rsidRPr="008E5C06">
        <w:rPr>
          <w:rFonts w:ascii="Arial" w:hAnsi="Arial" w:cs="Arial"/>
          <w:sz w:val="28"/>
          <w:szCs w:val="28"/>
        </w:rPr>
        <w:t xml:space="preserve"> замість слів ведучого звучить музика -  діти танцюють.  Музика переривається, ведучий обирає нового ведучого. </w:t>
      </w:r>
    </w:p>
    <w:sectPr w:rsidR="00F32904" w:rsidRPr="00CF4D58" w:rsidSect="008E5C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20DD7"/>
    <w:multiLevelType w:val="hybridMultilevel"/>
    <w:tmpl w:val="41560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07"/>
    <w:rsid w:val="00034084"/>
    <w:rsid w:val="000568D9"/>
    <w:rsid w:val="00266E07"/>
    <w:rsid w:val="002E1225"/>
    <w:rsid w:val="006B18A6"/>
    <w:rsid w:val="006D4F21"/>
    <w:rsid w:val="007E41F9"/>
    <w:rsid w:val="008E5C06"/>
    <w:rsid w:val="00AA545F"/>
    <w:rsid w:val="00C2250E"/>
    <w:rsid w:val="00CE5195"/>
    <w:rsid w:val="00CF4D58"/>
    <w:rsid w:val="00E046D9"/>
    <w:rsid w:val="00F3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164D77A-B43D-4058-A348-E5B40C41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904"/>
    <w:rPr>
      <w:color w:val="0563C1" w:themeColor="hyperlink"/>
      <w:u w:val="single"/>
    </w:rPr>
  </w:style>
  <w:style w:type="table" w:styleId="a4">
    <w:name w:val="Table Grid"/>
    <w:basedOn w:val="a1"/>
    <w:rsid w:val="00C2250E"/>
    <w:pPr>
      <w:spacing w:after="0" w:line="276" w:lineRule="auto"/>
    </w:pPr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AA545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4D58"/>
    <w:pPr>
      <w:ind w:left="720"/>
      <w:contextualSpacing/>
    </w:pPr>
  </w:style>
  <w:style w:type="paragraph" w:customStyle="1" w:styleId="msonormalcxspmiddle">
    <w:name w:val="msonormalcxspmiddle"/>
    <w:basedOn w:val="a"/>
    <w:rsid w:val="008E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Subtitle"/>
    <w:basedOn w:val="a"/>
    <w:next w:val="a"/>
    <w:link w:val="a8"/>
    <w:qFormat/>
    <w:rsid w:val="008E5C0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8E5C06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T4vKonsA7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l04yaXfpLo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2022-03-27T15:29:00Z</dcterms:created>
  <dcterms:modified xsi:type="dcterms:W3CDTF">2022-03-27T15:39:00Z</dcterms:modified>
</cp:coreProperties>
</file>