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6D" w:rsidRPr="00C62CAF" w:rsidRDefault="00C62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>18.02.2022</w:t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5-А клас</w:t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вчитель: </w:t>
      </w:r>
      <w:proofErr w:type="spellStart"/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>Артемюк</w:t>
      </w:r>
      <w:proofErr w:type="spellEnd"/>
      <w:r w:rsidRPr="00C62C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Н.А.</w:t>
      </w:r>
    </w:p>
    <w:p w:rsidR="00E04B6D" w:rsidRPr="00C62CAF" w:rsidRDefault="006B07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8"/>
        </w:rPr>
      </w:pPr>
      <w:r w:rsidRPr="00C62CAF">
        <w:rPr>
          <w:rFonts w:ascii="Times New Roman" w:eastAsia="Times New Roman" w:hAnsi="Times New Roman" w:cs="Times New Roman"/>
          <w:b/>
          <w:color w:val="FF0000"/>
          <w:sz w:val="32"/>
          <w:szCs w:val="28"/>
        </w:rPr>
        <w:t xml:space="preserve">Тема. Цикли з </w:t>
      </w:r>
      <w:proofErr w:type="spellStart"/>
      <w:r w:rsidRPr="00C62CAF">
        <w:rPr>
          <w:rFonts w:ascii="Times New Roman" w:eastAsia="Times New Roman" w:hAnsi="Times New Roman" w:cs="Times New Roman"/>
          <w:b/>
          <w:color w:val="FF0000"/>
          <w:sz w:val="32"/>
          <w:szCs w:val="28"/>
        </w:rPr>
        <w:t>умовою</w:t>
      </w:r>
      <w:proofErr w:type="spellEnd"/>
    </w:p>
    <w:p w:rsid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04B6D" w:rsidRP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62CAF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Після цього уроку потрібно</w:t>
      </w:r>
      <w:r w:rsidRPr="00C62CA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знати, що таке цикл з умовою, вміти складати циклічні алгоритми з умовами, </w:t>
      </w:r>
      <w:r w:rsidRPr="00C62CAF">
        <w:rPr>
          <w:rFonts w:ascii="Times New Roman" w:hAnsi="Times New Roman" w:cs="Times New Roman"/>
          <w:sz w:val="28"/>
          <w:szCs w:val="24"/>
          <w:lang w:val="uk-UA"/>
        </w:rPr>
        <w:t>Робити висновки про відповідність результату виконання алгоритму поставленій задачі</w:t>
      </w:r>
      <w:r w:rsidRPr="00C62CA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:rsid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</w:p>
    <w:p w:rsid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  <w:t>Повторюємо (усно)</w:t>
      </w:r>
    </w:p>
    <w:p w:rsidR="00C62CAF" w:rsidRPr="00C82ABA" w:rsidRDefault="00C62CAF" w:rsidP="00C82AB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ABA">
        <w:rPr>
          <w:rFonts w:ascii="Times New Roman" w:eastAsia="Times New Roman" w:hAnsi="Times New Roman" w:cs="Times New Roman"/>
          <w:sz w:val="28"/>
          <w:szCs w:val="28"/>
          <w:lang w:val="uk-UA"/>
        </w:rPr>
        <w:t>Які алгоритмічні структури ми вже вивчили?</w:t>
      </w:r>
    </w:p>
    <w:p w:rsidR="00C62CAF" w:rsidRPr="00C82ABA" w:rsidRDefault="00C62CAF" w:rsidP="00C82AB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ABA">
        <w:rPr>
          <w:rFonts w:ascii="Times New Roman" w:eastAsia="Times New Roman" w:hAnsi="Times New Roman" w:cs="Times New Roman"/>
          <w:sz w:val="28"/>
          <w:szCs w:val="28"/>
          <w:lang w:val="uk-UA"/>
        </w:rPr>
        <w:t>Які бувають способи подання алгоритмів?</w:t>
      </w:r>
    </w:p>
    <w:p w:rsidR="00C62CAF" w:rsidRPr="00C82ABA" w:rsidRDefault="00C62CAF" w:rsidP="00C82AB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ABA">
        <w:rPr>
          <w:rFonts w:ascii="Times New Roman" w:eastAsia="Times New Roman" w:hAnsi="Times New Roman" w:cs="Times New Roman"/>
          <w:sz w:val="28"/>
          <w:szCs w:val="28"/>
          <w:lang w:val="uk-UA"/>
        </w:rPr>
        <w:t>Наведіть приклад циклічного алгоритму з повсякденного життя</w:t>
      </w:r>
    </w:p>
    <w:p w:rsidR="00C82ABA" w:rsidRPr="00C82ABA" w:rsidRDefault="00C82ABA" w:rsidP="00C82AB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ABA">
        <w:rPr>
          <w:rFonts w:ascii="Times New Roman" w:eastAsia="Times New Roman" w:hAnsi="Times New Roman" w:cs="Times New Roman"/>
          <w:sz w:val="28"/>
          <w:szCs w:val="28"/>
          <w:lang w:val="uk-UA"/>
        </w:rPr>
        <w:t>Хто або що називається виконавцем алгоритму?</w:t>
      </w:r>
    </w:p>
    <w:p w:rsidR="00C82ABA" w:rsidRPr="00C82ABA" w:rsidRDefault="00C82ABA" w:rsidP="00C82ABA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ABA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система команд виконавця?</w:t>
      </w:r>
    </w:p>
    <w:p w:rsidR="00C62CAF" w:rsidRP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:rsidR="00C62CAF" w:rsidRP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</w:pPr>
      <w:r w:rsidRPr="00C62CAF"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  <w:t>Ознайомтеся з інформацією</w:t>
      </w: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задачу.</w:t>
      </w: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Задача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колодязь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водою.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наповнити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діжку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водою.</w:t>
      </w:r>
    </w:p>
    <w:p w:rsidR="00E04B6D" w:rsidRDefault="006B07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71100"/>
          <w:sz w:val="28"/>
          <w:szCs w:val="28"/>
        </w:rPr>
        <w:drawing>
          <wp:inline distT="0" distB="0" distL="0" distR="0">
            <wp:extent cx="3048000" cy="933450"/>
            <wp:effectExtent l="0" t="0" r="0" b="0"/>
            <wp:docPr id="10" name="image7.png" descr="https://1.bp.blogspot.com/-s8L5xyXEkMY/WKrjF-Vz-tI/AAAAAAAAAsA/ma3D2fy47VsO-WTArJzppsurnZsQz5OsACPcB/s320/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1.bp.blogspot.com/-s8L5xyXEkMY/WKrjF-Vz-tI/AAAAAAAAAsA/ma3D2fy47VsO-WTArJzppsurnZsQz5OsACPcB/s320/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B6D" w:rsidRDefault="00E04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gjdgxs" w:colFirst="0" w:colLast="0"/>
      <w:bookmarkEnd w:id="0"/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вода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порожня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62C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невідомі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діжки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2CAF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="00C62C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2CAF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="00C62C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2CAF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="00C62CAF">
        <w:rPr>
          <w:rFonts w:ascii="Times New Roman" w:eastAsia="Times New Roman" w:hAnsi="Times New Roman" w:cs="Times New Roman"/>
          <w:sz w:val="28"/>
          <w:szCs w:val="28"/>
        </w:rPr>
        <w:t xml:space="preserve"> циклу, </w:t>
      </w:r>
      <w:proofErr w:type="spellStart"/>
      <w:r w:rsidR="00C62CAF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такою системою команд:</w:t>
      </w: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1.Наповнити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відро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водою.</w:t>
      </w: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2.Вилити воду з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відра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діжку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.</w:t>
      </w: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800080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3.Перевірити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умову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Діжка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повна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?».</w:t>
      </w:r>
    </w:p>
    <w:p w:rsidR="00C62CAF" w:rsidRDefault="00C62C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4B6D" w:rsidRDefault="006B07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розв'язування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розглянутого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словесній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виглядатиме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так: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1.Перевірити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умову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Діжка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повна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?»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2.Якщо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істина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команду 3,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інакше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хи</w:t>
      </w: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ба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команду 6.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3.Наповнити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відро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водою.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4.Вилити воду з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відра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діжку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.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5.Виконати команду 1.</w:t>
      </w:r>
    </w:p>
    <w:p w:rsidR="00E04B6D" w:rsidRDefault="006B07E1" w:rsidP="00C82ABA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6.Закінчити </w:t>
      </w:r>
      <w:proofErr w:type="spellStart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алгоритму.</w:t>
      </w:r>
    </w:p>
    <w:p w:rsidR="00E04B6D" w:rsidRDefault="00E04B6D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4B6D" w:rsidRPr="00C82ABA" w:rsidRDefault="006B07E1" w:rsidP="00C82A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Блок-схема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алгоритму</w:t>
      </w:r>
      <w:r w:rsidR="00C82ABA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:</w:t>
      </w:r>
    </w:p>
    <w:p w:rsidR="00E04B6D" w:rsidRDefault="006B0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71100"/>
          <w:sz w:val="28"/>
          <w:szCs w:val="28"/>
        </w:rPr>
        <w:lastRenderedPageBreak/>
        <w:drawing>
          <wp:inline distT="0" distB="0" distL="0" distR="0">
            <wp:extent cx="3152775" cy="2895600"/>
            <wp:effectExtent l="0" t="0" r="9525" b="0"/>
            <wp:docPr id="12" name="image3.png" descr="https://4.bp.blogspot.com/-8R-s1buOOjs/WMaCQqSIsPI/AAAAAAAAAzo/PkCva6P3bfE8Jwis0oHUCLSI5RxAjgAOQCLcB/s400/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4.bp.blogspot.com/-8R-s1buOOjs/WMaCQqSIsPI/AAAAAAAAAzo/PkCva6P3bfE8Jwis0oHUCLSI5RxAjgAOQCLcB/s400/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B6D" w:rsidRDefault="00E04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4B6D" w:rsidRDefault="006B07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Діжка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одразу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повною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У такому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виконуватимуться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жодного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разу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Розглянутий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вище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циклі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циклом з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передумовою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циклу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передумовою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наведено на рисунку.</w:t>
      </w:r>
    </w:p>
    <w:p w:rsidR="00E04B6D" w:rsidRDefault="006B0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71100"/>
          <w:sz w:val="28"/>
          <w:szCs w:val="28"/>
        </w:rPr>
        <w:drawing>
          <wp:inline distT="0" distB="0" distL="0" distR="0">
            <wp:extent cx="3124200" cy="1838325"/>
            <wp:effectExtent l="0" t="0" r="0" b="9525"/>
            <wp:docPr id="11" name="image4.png" descr="https://4.bp.blogspot.com/-5cwbMwq8YQ8/WMaDqxHqY4I/AAAAAAAAAz0/QoJOGrYpHWULEO9VjiY1a-t6MTLz7_ocgCLcB/s400/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4.bp.blogspot.com/-5cwbMwq8YQ8/WMaDqxHqY4I/AAAAAAAAAz0/QoJOGrYpHWULEO9VjiY1a-t6MTLz7_ocgCLcB/s400/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B6D" w:rsidRDefault="006B07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так: </w:t>
      </w:r>
    </w:p>
    <w:p w:rsidR="00E04B6D" w:rsidRDefault="006B07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виконавець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команду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 </w:t>
      </w:r>
    </w:p>
    <w:p w:rsidR="00E04B6D" w:rsidRDefault="006B07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істина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виконавець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циклу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команду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04B6D" w:rsidRDefault="006B07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ж результат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хиба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виконавець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переходить до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наступного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фрагмента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алгоритму.</w:t>
      </w:r>
    </w:p>
    <w:p w:rsidR="00E04B6D" w:rsidRDefault="006B07E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Scratch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команду:</w:t>
      </w:r>
    </w:p>
    <w:p w:rsidR="00E04B6D" w:rsidRDefault="006B07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71100"/>
          <w:sz w:val="28"/>
          <w:szCs w:val="28"/>
        </w:rPr>
        <w:drawing>
          <wp:inline distT="0" distB="0" distL="0" distR="0">
            <wp:extent cx="2457450" cy="666750"/>
            <wp:effectExtent l="0" t="0" r="0" b="0"/>
            <wp:docPr id="14" name="image8.png" descr="https://2.bp.blogspot.com/-JNHkFyATIFo/WMaEUDaPRdI/AAAAAAAAAz8/mNzWmXV1YD4-370OrGR6QHTw4Zimk8CFwCLcB/s400/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2.bp.blogspot.com/-JNHkFyATIFo/WMaEUDaPRdI/AAAAAAAAAz8/mNzWmXV1YD4-370OrGR6QHTw4Zimk8CFwCLcB/s400/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B6D" w:rsidRDefault="00E04B6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04B6D" w:rsidRDefault="006B07E1" w:rsidP="00C82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циклу 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передумовою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C82ABA" w:rsidRDefault="00C82ABA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i/>
          <w:color w:val="626262"/>
          <w:sz w:val="28"/>
          <w:szCs w:val="28"/>
        </w:rPr>
      </w:pPr>
    </w:p>
    <w:p w:rsidR="00E04B6D" w:rsidRDefault="00C82ABA" w:rsidP="00C82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626262"/>
          <w:sz w:val="28"/>
          <w:szCs w:val="28"/>
        </w:rPr>
      </w:pPr>
      <w:proofErr w:type="spellStart"/>
      <w:r w:rsidRPr="00C82ABA">
        <w:rPr>
          <w:rFonts w:ascii="Times New Roman" w:eastAsia="Times New Roman" w:hAnsi="Times New Roman" w:cs="Times New Roman"/>
          <w:b/>
          <w:color w:val="00B050"/>
          <w:sz w:val="32"/>
          <w:szCs w:val="28"/>
          <w:lang w:val="uk-UA"/>
        </w:rPr>
        <w:t>Завдання</w:t>
      </w:r>
      <w:proofErr w:type="spellEnd"/>
      <w:r w:rsidR="006B07E1">
        <w:rPr>
          <w:rFonts w:ascii="Times New Roman" w:eastAsia="Times New Roman" w:hAnsi="Times New Roman" w:cs="Times New Roman"/>
          <w:b/>
          <w:i/>
          <w:color w:val="626262"/>
          <w:sz w:val="28"/>
          <w:szCs w:val="28"/>
        </w:rPr>
        <w:t xml:space="preserve"> </w:t>
      </w:r>
    </w:p>
    <w:p w:rsidR="00E04B6D" w:rsidRDefault="009B40C6" w:rsidP="00C82A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1.  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Запустіть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програму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10" w:history="1">
        <w:r>
          <w:rPr>
            <w:rStyle w:val="aa"/>
          </w:rPr>
          <w:t>https://scratch.mit.edu</w:t>
        </w:r>
      </w:hyperlink>
    </w:p>
    <w:p w:rsidR="00E04B6D" w:rsidRDefault="00C82ABA" w:rsidP="00C82AB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2.  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Складіть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виконайте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алгоритми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щоб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отримати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>наведене</w:t>
      </w:r>
      <w:proofErr w:type="spellEnd"/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рисунку 1 </w:t>
      </w:r>
      <w:r w:rsidR="008D5336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або</w:t>
      </w:r>
      <w:r w:rsidR="006B07E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рисунку 2.</w:t>
      </w:r>
    </w:p>
    <w:p w:rsidR="006B07E1" w:rsidRPr="006B07E1" w:rsidRDefault="006B07E1" w:rsidP="00C82AB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з кодом та рисунком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вчителю.</w:t>
      </w:r>
    </w:p>
    <w:tbl>
      <w:tblPr>
        <w:tblStyle w:val="a8"/>
        <w:tblW w:w="8615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4307"/>
        <w:gridCol w:w="4308"/>
      </w:tblGrid>
      <w:tr w:rsidR="00E04B6D"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B6D" w:rsidRDefault="006B0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71100"/>
                <w:sz w:val="28"/>
                <w:szCs w:val="28"/>
              </w:rPr>
              <w:lastRenderedPageBreak/>
              <w:drawing>
                <wp:inline distT="0" distB="0" distL="0" distR="0">
                  <wp:extent cx="1905000" cy="1552575"/>
                  <wp:effectExtent l="0" t="0" r="0" b="0"/>
                  <wp:docPr id="18" name="image5.png" descr="https://3.bp.blogspot.com/-mtlpO1C9fSU/WMaIIEnYfiI/AAAAAAAAA0c/WNMANqpgrcUtw4tYP6j992x0L5TtapX_wCLcB/s200/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3.bp.blogspot.com/-mtlpO1C9fSU/WMaIIEnYfiI/AAAAAAAAA0c/WNMANqpgrcUtw4tYP6j992x0L5TtapX_wCLcB/s200/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6B0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 1</w:t>
            </w:r>
          </w:p>
        </w:tc>
        <w:tc>
          <w:tcPr>
            <w:tcW w:w="4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B6D" w:rsidRDefault="006B0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771100"/>
                <w:sz w:val="28"/>
                <w:szCs w:val="28"/>
              </w:rPr>
              <w:drawing>
                <wp:inline distT="0" distB="0" distL="0" distR="0">
                  <wp:extent cx="1905000" cy="1581150"/>
                  <wp:effectExtent l="0" t="0" r="0" b="0"/>
                  <wp:docPr id="17" name="image9.png" descr="https://2.bp.blogspot.com/-xysTemCzFxM/WMaIMncv5YI/AAAAAAAAA0g/CSpl6w3qtRYEFYFtHwrVu2KV1DnylX7uwCLcB/s200/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2.bp.blogspot.com/-xysTemCzFxM/WMaIMncv5YI/AAAAAAAAA0g/CSpl6w3qtRYEFYFtHwrVu2KV1DnylX7uwCLcB/s200/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81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E0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04B6D" w:rsidRDefault="006B0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 2</w:t>
            </w:r>
          </w:p>
        </w:tc>
      </w:tr>
    </w:tbl>
    <w:p w:rsidR="00E04B6D" w:rsidRDefault="00E04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626262"/>
          <w:sz w:val="28"/>
          <w:szCs w:val="28"/>
        </w:rPr>
      </w:pPr>
      <w:bookmarkStart w:id="2" w:name="_heading=h.30j0zll" w:colFirst="0" w:colLast="0"/>
      <w:bookmarkEnd w:id="2"/>
    </w:p>
    <w:p w:rsidR="00E04B6D" w:rsidRDefault="00E04B6D">
      <w:pPr>
        <w:shd w:val="clear" w:color="auto" w:fill="FFFFFF"/>
        <w:spacing w:after="0" w:line="240" w:lineRule="auto"/>
        <w:ind w:hanging="720"/>
        <w:rPr>
          <w:rFonts w:ascii="Arial" w:eastAsia="Arial" w:hAnsi="Arial" w:cs="Arial"/>
          <w:color w:val="333333"/>
        </w:rPr>
      </w:pPr>
    </w:p>
    <w:sectPr w:rsidR="00E04B6D" w:rsidSect="009B40C6">
      <w:pgSz w:w="11906" w:h="16838"/>
      <w:pgMar w:top="709" w:right="566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F3A2F"/>
    <w:multiLevelType w:val="multilevel"/>
    <w:tmpl w:val="D2F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E0D5D6C"/>
    <w:multiLevelType w:val="multilevel"/>
    <w:tmpl w:val="6D082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E5E73B8"/>
    <w:multiLevelType w:val="hybridMultilevel"/>
    <w:tmpl w:val="5BFC6C8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6D"/>
    <w:rsid w:val="006B07E1"/>
    <w:rsid w:val="008D5336"/>
    <w:rsid w:val="009B40C6"/>
    <w:rsid w:val="00C62CAF"/>
    <w:rsid w:val="00C82ABA"/>
    <w:rsid w:val="00D878D3"/>
    <w:rsid w:val="00E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81DACD-7F6F-4FF0-B6B8-FFCB39D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C0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07C17"/>
    <w:rPr>
      <w:b/>
      <w:bCs/>
    </w:rPr>
  </w:style>
  <w:style w:type="character" w:styleId="a6">
    <w:name w:val="Emphasis"/>
    <w:basedOn w:val="a0"/>
    <w:uiPriority w:val="20"/>
    <w:qFormat/>
    <w:rsid w:val="00C07C17"/>
    <w:rPr>
      <w:i/>
      <w:iCs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C82ABA"/>
    <w:pPr>
      <w:ind w:left="720"/>
      <w:contextualSpacing/>
    </w:pPr>
  </w:style>
  <w:style w:type="character" w:customStyle="1" w:styleId="labelcontent">
    <w:name w:val="label_content"/>
    <w:basedOn w:val="a0"/>
    <w:rsid w:val="009B40C6"/>
  </w:style>
  <w:style w:type="character" w:styleId="aa">
    <w:name w:val="Hyperlink"/>
    <w:basedOn w:val="a0"/>
    <w:uiPriority w:val="99"/>
    <w:semiHidden/>
    <w:unhideWhenUsed/>
    <w:rsid w:val="009B4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scratch.mit.edu/users/sykhivsk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P2WaHHE9l7AhdK8gWWHRy8LAg==">AMUW2mUkP7O4+RuTwPXb8otG7lRWxJ45zp1rbCxnG894jRaRnXtIwZUvB8AsJltozl1q18ELWk+RK9ratbH4ZPwt73Q9ioYeyEfxZFmKMdcNBYP77ijMg+HvLxNfbq5LqIukuhyC2wb0cnJN3lSIVMwwnqmlgiGa4w==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Коробка Олег</dc:creator>
  <cp:lastModifiedBy>Пользователь Windows</cp:lastModifiedBy>
  <cp:revision>5</cp:revision>
  <dcterms:created xsi:type="dcterms:W3CDTF">2018-04-24T19:23:00Z</dcterms:created>
  <dcterms:modified xsi:type="dcterms:W3CDTF">2022-02-17T18:02:00Z</dcterms:modified>
</cp:coreProperties>
</file>