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bookmark9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06.04.2022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29A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18229A">
        <w:rPr>
          <w:rFonts w:ascii="Times New Roman" w:hAnsi="Times New Roman" w:cs="Times New Roman"/>
          <w:b/>
          <w:sz w:val="28"/>
          <w:szCs w:val="28"/>
        </w:rPr>
        <w:t>.К</w:t>
      </w:r>
      <w:proofErr w:type="gramEnd"/>
      <w:r w:rsidRPr="0018229A">
        <w:rPr>
          <w:rFonts w:ascii="Times New Roman" w:hAnsi="Times New Roman" w:cs="Times New Roman"/>
          <w:b/>
          <w:sz w:val="28"/>
          <w:szCs w:val="28"/>
        </w:rPr>
        <w:t>ома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однорідними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членами</w:t>
      </w:r>
      <w:bookmarkEnd w:id="0"/>
      <w:r w:rsidRPr="0018229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Тренувальні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.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sz w:val="28"/>
          <w:szCs w:val="28"/>
        </w:rPr>
      </w:pPr>
      <w:r w:rsidRPr="0018229A">
        <w:rPr>
          <w:rFonts w:ascii="Times New Roman" w:hAnsi="Times New Roman" w:cs="Times New Roman"/>
          <w:b/>
          <w:sz w:val="28"/>
          <w:szCs w:val="28"/>
        </w:rPr>
        <w:t xml:space="preserve">Мета. </w:t>
      </w:r>
      <w:proofErr w:type="spellStart"/>
      <w:r w:rsidRPr="0018229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82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18229A">
        <w:rPr>
          <w:rFonts w:ascii="Times New Roman" w:hAnsi="Times New Roman" w:cs="Times New Roman"/>
          <w:sz w:val="28"/>
          <w:szCs w:val="28"/>
        </w:rPr>
        <w:t>:</w:t>
      </w:r>
    </w:p>
    <w:p w:rsidR="0018229A" w:rsidRPr="0018229A" w:rsidRDefault="0018229A" w:rsidP="0018229A">
      <w:pPr>
        <w:ind w:left="1701" w:hanging="1701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8229A">
        <w:rPr>
          <w:rFonts w:ascii="Times New Roman" w:hAnsi="Times New Roman" w:cs="Times New Roman"/>
          <w:b/>
          <w:i/>
          <w:sz w:val="28"/>
          <w:szCs w:val="28"/>
        </w:rPr>
        <w:t>предметн</w:t>
      </w:r>
      <w:proofErr w:type="gramStart"/>
      <w:r w:rsidRPr="0018229A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8229A">
        <w:rPr>
          <w:rFonts w:ascii="Times New Roman" w:hAnsi="Times New Roman" w:cs="Times New Roman"/>
          <w:b/>
          <w:sz w:val="28"/>
          <w:szCs w:val="28"/>
        </w:rPr>
        <w:t>мовна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мовленнєва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>):</w:t>
      </w:r>
    </w:p>
    <w:p w:rsidR="0018229A" w:rsidRPr="00975495" w:rsidRDefault="0018229A" w:rsidP="001822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229A">
        <w:rPr>
          <w:rFonts w:ascii="Times New Roman" w:hAnsi="Times New Roman" w:cs="Times New Roman"/>
          <w:b/>
          <w:sz w:val="28"/>
          <w:szCs w:val="28"/>
        </w:rPr>
        <w:t xml:space="preserve">а)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знаннєва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29A">
        <w:rPr>
          <w:rFonts w:ascii="Times New Roman" w:hAnsi="Times New Roman" w:cs="Times New Roman"/>
          <w:b/>
          <w:sz w:val="28"/>
          <w:szCs w:val="28"/>
        </w:rPr>
        <w:t>складова</w:t>
      </w:r>
      <w:proofErr w:type="spellEnd"/>
      <w:r w:rsidRPr="0018229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18229A">
        <w:rPr>
          <w:rFonts w:ascii="Times New Roman" w:hAnsi="Times New Roman" w:cs="Times New Roman"/>
          <w:bCs/>
          <w:iCs/>
          <w:sz w:val="28"/>
          <w:szCs w:val="28"/>
        </w:rPr>
        <w:t>поясненняролі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речення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у </w:t>
      </w:r>
      <w:proofErr w:type="spellStart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мовленні</w:t>
      </w:r>
      <w:proofErr w:type="spellEnd"/>
      <w:r w:rsidRPr="0097549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;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формулюванняправил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комив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ускладнених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членами;</w:t>
      </w:r>
    </w:p>
    <w:p w:rsidR="0018229A" w:rsidRPr="00975495" w:rsidRDefault="0018229A" w:rsidP="0018229A">
      <w:pPr>
        <w:ind w:right="-2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б)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діяльнісна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складова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розпізнавання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реченнях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озстановка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розділових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знаків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членами;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обґрунтування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правилами;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конструювання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 та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власному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мовленні;правильне</w:t>
      </w: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інтонування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членами.</w:t>
      </w:r>
    </w:p>
    <w:p w:rsidR="0018229A" w:rsidRPr="00975495" w:rsidRDefault="0018229A" w:rsidP="0018229A">
      <w:pPr>
        <w:ind w:right="-2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в)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ціннісна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складова</w:t>
      </w:r>
      <w:proofErr w:type="spellEnd"/>
      <w:r w:rsidRPr="009754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усвідомлення</w:t>
      </w: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членів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потреби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уживання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229A" w:rsidRPr="00E33437" w:rsidRDefault="0018229A" w:rsidP="0018229A">
      <w:pPr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називаються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18229A" w:rsidRPr="00E33437" w:rsidRDefault="0018229A" w:rsidP="0018229A">
      <w:pPr>
        <w:ind w:left="426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бути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18229A" w:rsidRPr="00E33437" w:rsidRDefault="0018229A" w:rsidP="0018229A">
      <w:pPr>
        <w:ind w:left="426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чого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з‘єднуються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собою?</w:t>
      </w:r>
    </w:p>
    <w:p w:rsidR="0018229A" w:rsidRPr="00E33437" w:rsidRDefault="0018229A" w:rsidP="0018229A">
      <w:pPr>
        <w:ind w:left="426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завжди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ставиться </w:t>
      </w:r>
      <w:proofErr w:type="spellStart"/>
      <w:proofErr w:type="gram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proofErr w:type="gram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іж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членами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не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з’єднаними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сполучниками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 </w:t>
      </w:r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(у </w:t>
      </w:r>
      <w:proofErr w:type="spellStart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значенні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3343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E3343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)?</w:t>
      </w:r>
    </w:p>
    <w:p w:rsidR="0018229A" w:rsidRPr="0018229A" w:rsidRDefault="0018229A" w:rsidP="0018229A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Коли </w:t>
      </w:r>
      <w:proofErr w:type="spellStart"/>
      <w:proofErr w:type="gram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іж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членами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кому не </w:t>
      </w:r>
      <w:proofErr w:type="spellStart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ставимо</w:t>
      </w:r>
      <w:proofErr w:type="spellEnd"/>
      <w:r w:rsidRPr="00E3343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8229A" w:rsidRPr="00E33437" w:rsidRDefault="0018229A" w:rsidP="0018229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Поміркуйте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за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якою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ознакою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речення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розподілено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дві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колонки?</w:t>
      </w:r>
    </w:p>
    <w:p w:rsidR="0018229A" w:rsidRPr="00975495" w:rsidRDefault="0018229A" w:rsidP="0018229A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ісі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ростуть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дерева.                              У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ісі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ростуть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дуби,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граби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вільхи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, сосни.</w:t>
      </w:r>
    </w:p>
    <w:p w:rsidR="0018229A" w:rsidRPr="00975495" w:rsidRDefault="0018229A" w:rsidP="0018229A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Усюди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лежить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сніг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                                 На луках, полях, у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лісах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сніг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8229A" w:rsidRPr="00975495" w:rsidRDefault="0018229A" w:rsidP="0018229A">
      <w:pPr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Дерева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ітру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гнуться.        Дерева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вітру</w:t>
      </w:r>
      <w:proofErr w:type="spellEnd"/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гнуться,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струшують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шапки. </w:t>
      </w:r>
    </w:p>
    <w:p w:rsidR="0018229A" w:rsidRPr="00477121" w:rsidRDefault="0018229A" w:rsidP="0018229A">
      <w:pPr>
        <w:pStyle w:val="a5"/>
        <w:spacing w:before="0" w:beforeAutospacing="0" w:after="0" w:afterAutospacing="0" w:line="216" w:lineRule="auto"/>
        <w:rPr>
          <w:lang w:val="uk-UA" w:eastAsia="uk-UA"/>
        </w:rPr>
      </w:pPr>
      <w:r w:rsidRPr="00477121">
        <w:rPr>
          <w:rFonts w:eastAsiaTheme="minorEastAsia"/>
          <w:b/>
          <w:color w:val="000000" w:themeColor="text1"/>
          <w:kern w:val="24"/>
          <w:sz w:val="28"/>
          <w:szCs w:val="28"/>
          <w:lang w:val="uk-UA" w:eastAsia="uk-UA"/>
        </w:rPr>
        <w:t>Чому між одними однорідними членами стоять коми, між іншими – ні?</w:t>
      </w:r>
    </w:p>
    <w:p w:rsidR="0018229A" w:rsidRPr="00E33437" w:rsidRDefault="0018229A" w:rsidP="0018229A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якої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колонки </w:t>
      </w:r>
      <w:proofErr w:type="spellStart"/>
      <w:proofErr w:type="gram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част</w:t>
      </w:r>
      <w:proofErr w:type="gram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іше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використовують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у живому,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невимушеному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спілкуванні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? </w:t>
      </w:r>
      <w:proofErr w:type="spellStart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Чому</w:t>
      </w:r>
      <w:proofErr w:type="spellEnd"/>
      <w:r w:rsidRPr="00E3343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18229A" w:rsidRPr="00975495" w:rsidRDefault="0018229A" w:rsidP="0018229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расиве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мальовниче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місто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Воно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багате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талановитими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людьми,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цікавими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місцями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Тут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тобі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іки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зелені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ліси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пам’ятки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архітектури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Костопільщина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свої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власні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сі</w:t>
      </w:r>
      <w:proofErr w:type="gram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proofErr w:type="spellEnd"/>
      <w:proofErr w:type="gram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чудес.</w:t>
      </w:r>
    </w:p>
    <w:p w:rsidR="0018229A" w:rsidRPr="00975495" w:rsidRDefault="0018229A" w:rsidP="0018229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8229A" w:rsidRPr="00975495" w:rsidRDefault="0018229A" w:rsidP="0018229A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Підкресліть у реченнях тексту однорідні члени речення. Визначте, якою частиною мови вони виражені.</w:t>
      </w:r>
    </w:p>
    <w:p w:rsidR="0018229A" w:rsidRPr="00975495" w:rsidRDefault="0018229A" w:rsidP="0018229A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 розділові знаки при однорідних членах речення.</w:t>
      </w:r>
    </w:p>
    <w:p w:rsidR="0018229A" w:rsidRPr="00F73033" w:rsidRDefault="0018229A" w:rsidP="0018229A">
      <w:pPr>
        <w:ind w:left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Висновок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Перше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речення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тексту 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однорідними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означеннями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вираженими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прикметниками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у другому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додатки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іменниками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третьому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–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підмети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виражені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іменниками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18229A" w:rsidRPr="0018229A" w:rsidRDefault="0018229A" w:rsidP="0018229A">
      <w:pPr>
        <w:ind w:left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першому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поєднуються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неповторюваним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сполучником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тому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 не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другому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з’єднані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безсполучниковим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зв’язком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тому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кому. 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третьому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реченні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однорідні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члени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з’єднані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повторюваним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сполучником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й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gram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тому</w:t>
      </w:r>
      <w:proofErr w:type="gram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кому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ними </w:t>
      </w:r>
      <w:proofErr w:type="spellStart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ставимо</w:t>
      </w:r>
      <w:proofErr w:type="spellEnd"/>
      <w:r w:rsidRPr="00F7303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18229A" w:rsidRPr="00867077" w:rsidRDefault="0018229A" w:rsidP="0018229A">
      <w:pPr>
        <w:jc w:val="both"/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</w:pP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Із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кожної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групи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слів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побудувати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речення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, правильно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поставити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>розділові</w:t>
      </w:r>
      <w:proofErr w:type="spellEnd"/>
      <w:r w:rsidRPr="00867077">
        <w:rPr>
          <w:rFonts w:ascii="Times New Roman" w:hAnsi="Times New Roman" w:cs="Times New Roman"/>
          <w:color w:val="002060"/>
          <w:sz w:val="28"/>
          <w:szCs w:val="28"/>
          <w:shd w:val="clear" w:color="auto" w:fill="FFFFFF"/>
        </w:rPr>
        <w:t xml:space="preserve"> знаки.</w:t>
      </w:r>
    </w:p>
    <w:p w:rsidR="0018229A" w:rsidRPr="00975495" w:rsidRDefault="0018229A" w:rsidP="0018229A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пізнавальні, </w:t>
      </w:r>
      <w:proofErr w:type="spellStart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Костопільському</w:t>
      </w:r>
      <w:proofErr w:type="spellEnd"/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екскурсії, проводяться, У, цікаві, та, музеї.</w:t>
      </w:r>
    </w:p>
    <w:p w:rsidR="0018229A" w:rsidRPr="00867077" w:rsidRDefault="0018229A" w:rsidP="0018229A">
      <w:pPr>
        <w:pStyle w:val="a6"/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(У </w:t>
      </w:r>
      <w:proofErr w:type="spellStart"/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Костопільському</w:t>
      </w:r>
      <w:proofErr w:type="spellEnd"/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музеї проводяться цікаві та пізнавальні екскурсії.)</w:t>
      </w:r>
    </w:p>
    <w:p w:rsidR="0018229A" w:rsidRPr="00975495" w:rsidRDefault="0018229A" w:rsidP="0018229A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іграшок,  Тут, зброї, експозиції, є, вишитих, краєзнавчому, рушників.</w:t>
      </w:r>
    </w:p>
    <w:p w:rsidR="0018229A" w:rsidRPr="0018229A" w:rsidRDefault="0018229A" w:rsidP="0018229A">
      <w:pPr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>(Тут є експозиції вишитих рушників, іграшок, зброї.)</w:t>
      </w:r>
    </w:p>
    <w:p w:rsidR="0018229A" w:rsidRPr="00975495" w:rsidRDefault="0018229A" w:rsidP="0018229A">
      <w:pPr>
        <w:pStyle w:val="a6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75495">
        <w:rPr>
          <w:rFonts w:ascii="Times New Roman" w:hAnsi="Times New Roman" w:cs="Times New Roman"/>
          <w:color w:val="000000" w:themeColor="text1"/>
          <w:sz w:val="28"/>
          <w:szCs w:val="28"/>
        </w:rPr>
        <w:t>На,  гаубицю, розміщено,  музею,  танк, зенітну установку, подвір’ї, реактивний міномет.</w:t>
      </w:r>
    </w:p>
    <w:p w:rsidR="0018229A" w:rsidRPr="00867077" w:rsidRDefault="0018229A" w:rsidP="0018229A">
      <w:pPr>
        <w:pStyle w:val="a6"/>
        <w:ind w:left="426" w:hanging="284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86707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(На  подвір’ї музею розміщено танк, зенітну установку, реактивний міномет, гаубицю.)</w:t>
      </w:r>
    </w:p>
    <w:p w:rsidR="0018229A" w:rsidRPr="0018229A" w:rsidRDefault="0018229A" w:rsidP="0018229A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Домашнє завдання:</w:t>
      </w:r>
    </w:p>
    <w:p w:rsidR="0018229A" w:rsidRPr="0018229A" w:rsidRDefault="0018229A" w:rsidP="0018229A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18229A">
        <w:rPr>
          <w:color w:val="000000" w:themeColor="text1"/>
          <w:sz w:val="28"/>
          <w:szCs w:val="28"/>
          <w:lang w:val="uk-UA"/>
        </w:rPr>
        <w:t>Доповнити подані речення однорідними членами з довідки.</w:t>
      </w:r>
    </w:p>
    <w:p w:rsidR="0018229A" w:rsidRPr="0018229A" w:rsidRDefault="0018229A" w:rsidP="001822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Храм</w:t>
      </w:r>
      <w:proofErr w:type="gram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в. </w:t>
      </w:r>
      <w:proofErr w:type="spell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Олександра</w:t>
      </w:r>
      <w:proofErr w:type="spellEnd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822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Невського</w:t>
      </w:r>
      <w:proofErr w:type="spellEnd"/>
    </w:p>
    <w:p w:rsidR="0018229A" w:rsidRPr="0018229A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1. Окрасою й … джерелом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містаКостополяє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храм Св. Олександра Невського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18229A" w:rsidRPr="0018229A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2. 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Ось уже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</w:rPr>
        <w:t>понадстоліттяправославнасвятинязбирає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</w:rPr>
        <w:t>богослужіннякостопільчан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і … міста</w:t>
      </w:r>
      <w:r w:rsidRPr="0018229A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18229A" w:rsidRPr="0018229A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3. </w:t>
      </w:r>
      <w:proofErr w:type="spellStart"/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Дерев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 w:eastAsia="ko-KR"/>
        </w:rPr>
        <w:t>’</w:t>
      </w:r>
      <w:r w:rsidRPr="0018229A">
        <w:rPr>
          <w:rFonts w:eastAsia="Malgun Gothic"/>
          <w:color w:val="000000" w:themeColor="text1"/>
          <w:sz w:val="28"/>
          <w:szCs w:val="28"/>
          <w:shd w:val="clear" w:color="auto" w:fill="FFFFFF"/>
          <w:lang w:val="uk-UA" w:eastAsia="ko-KR"/>
        </w:rPr>
        <w:t>яні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>стіни</w:t>
      </w:r>
      <w:proofErr w:type="spellEnd"/>
      <w:r w:rsidRPr="0018229A">
        <w:rPr>
          <w:color w:val="000000" w:themeColor="text1"/>
          <w:sz w:val="28"/>
          <w:szCs w:val="28"/>
          <w:shd w:val="clear" w:color="auto" w:fill="FFFFFF"/>
        </w:rPr>
        <w:t> та</w:t>
      </w:r>
      <w:r w:rsidRPr="0018229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… пам’ятають багато історичних …і воєнних …. </w:t>
      </w:r>
    </w:p>
    <w:p w:rsidR="0018229A" w:rsidRPr="00975495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4. При храмі діє недільна школа, в якій діти вивчають Закон Божий, … </w:t>
      </w:r>
      <w:proofErr w:type="spellStart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>виступина</w:t>
      </w:r>
      <w:proofErr w:type="spellEnd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свята, … православні монастирі.</w:t>
      </w:r>
    </w:p>
    <w:p w:rsidR="0018229A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18229A" w:rsidRPr="00975495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867077">
        <w:rPr>
          <w:color w:val="006600"/>
          <w:sz w:val="28"/>
          <w:szCs w:val="28"/>
          <w:shd w:val="clear" w:color="auto" w:fill="FFFFFF"/>
          <w:lang w:val="uk-UA"/>
        </w:rPr>
        <w:t>Довідка:</w:t>
      </w:r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духовним, гостей, </w:t>
      </w:r>
      <w:proofErr w:type="spellStart"/>
      <w:r w:rsidRPr="00975495">
        <w:rPr>
          <w:color w:val="000000" w:themeColor="text1"/>
          <w:sz w:val="28"/>
          <w:szCs w:val="28"/>
          <w:shd w:val="clear" w:color="auto" w:fill="FFFFFF"/>
        </w:rPr>
        <w:t>вікна</w:t>
      </w:r>
      <w:proofErr w:type="spellEnd"/>
      <w:r w:rsidRPr="00975495">
        <w:rPr>
          <w:color w:val="000000" w:themeColor="text1"/>
          <w:sz w:val="28"/>
          <w:szCs w:val="28"/>
          <w:shd w:val="clear" w:color="auto" w:fill="FFFFFF"/>
          <w:lang w:val="uk-UA"/>
        </w:rPr>
        <w:t>, подій, лихоліть, готують, відвідують.</w:t>
      </w:r>
    </w:p>
    <w:p w:rsidR="0018229A" w:rsidRDefault="0018229A" w:rsidP="0018229A">
      <w:pPr>
        <w:pStyle w:val="a5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uk-UA"/>
        </w:rPr>
      </w:pPr>
    </w:p>
    <w:sectPr w:rsidR="0018229A" w:rsidSect="001F66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B75BB"/>
    <w:multiLevelType w:val="hybridMultilevel"/>
    <w:tmpl w:val="C0202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1B0"/>
    <w:multiLevelType w:val="hybridMultilevel"/>
    <w:tmpl w:val="4F5A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32D6F"/>
    <w:multiLevelType w:val="hybridMultilevel"/>
    <w:tmpl w:val="49580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C530F"/>
    <w:multiLevelType w:val="hybridMultilevel"/>
    <w:tmpl w:val="C1F0C170"/>
    <w:lvl w:ilvl="0" w:tplc="A1BE8940">
      <w:start w:val="4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229A"/>
    <w:rsid w:val="00182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8229A"/>
    <w:rPr>
      <w:i/>
      <w:iCs/>
    </w:rPr>
  </w:style>
  <w:style w:type="character" w:styleId="a4">
    <w:name w:val="Strong"/>
    <w:basedOn w:val="a0"/>
    <w:uiPriority w:val="22"/>
    <w:qFormat/>
    <w:rsid w:val="0018229A"/>
    <w:rPr>
      <w:b/>
      <w:bCs/>
    </w:rPr>
  </w:style>
  <w:style w:type="paragraph" w:styleId="a5">
    <w:name w:val="Normal (Web)"/>
    <w:basedOn w:val="a"/>
    <w:uiPriority w:val="99"/>
    <w:unhideWhenUsed/>
    <w:rsid w:val="0018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18229A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val="uk-UA"/>
    </w:rPr>
  </w:style>
  <w:style w:type="table" w:styleId="a7">
    <w:name w:val="Table Grid"/>
    <w:basedOn w:val="a1"/>
    <w:uiPriority w:val="39"/>
    <w:rsid w:val="0018229A"/>
    <w:pPr>
      <w:spacing w:after="0" w:line="240" w:lineRule="auto"/>
    </w:pPr>
    <w:rPr>
      <w:rFonts w:eastAsia="Batang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2022-04-05T06:07:00Z</dcterms:created>
  <dcterms:modified xsi:type="dcterms:W3CDTF">2022-04-05T06:11:00Z</dcterms:modified>
</cp:coreProperties>
</file>