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  <w:lang w:val="ru-RU"/>
        </w:rPr>
      </w:pPr>
      <w:r w:rsidRPr="00E9686E">
        <w:rPr>
          <w:color w:val="000000"/>
          <w:sz w:val="28"/>
          <w:szCs w:val="28"/>
        </w:rPr>
        <w:t> Тема уроку:  </w:t>
      </w:r>
      <w:r w:rsidRPr="00E9686E">
        <w:rPr>
          <w:color w:val="000000"/>
          <w:sz w:val="28"/>
          <w:szCs w:val="28"/>
          <w:u w:val="single"/>
        </w:rPr>
        <w:t>Кома між однорідними членами речення</w:t>
      </w:r>
      <w:r w:rsidRPr="00E9686E">
        <w:rPr>
          <w:color w:val="000000"/>
          <w:sz w:val="28"/>
          <w:szCs w:val="28"/>
        </w:rPr>
        <w:t>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  <w:lang w:val="ru-RU"/>
        </w:rPr>
      </w:pP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Робота над темою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  <w:lang w:val="en-US"/>
        </w:rPr>
      </w:pPr>
      <w:r w:rsidRPr="00E9686E">
        <w:rPr>
          <w:color w:val="000000"/>
          <w:sz w:val="28"/>
          <w:szCs w:val="28"/>
        </w:rPr>
        <w:t>Згадайте</w:t>
      </w:r>
      <w:r w:rsidRPr="00E9686E">
        <w:rPr>
          <w:color w:val="000000"/>
          <w:sz w:val="28"/>
          <w:szCs w:val="28"/>
          <w:lang w:val="en-US"/>
        </w:rPr>
        <w:t>: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ind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Pr="00E9686E">
        <w:rPr>
          <w:color w:val="000000"/>
          <w:sz w:val="28"/>
          <w:szCs w:val="28"/>
        </w:rPr>
        <w:t>1.      Які члени речення називаються однорідними?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ind w:hanging="36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</w:t>
      </w:r>
      <w:r w:rsidRPr="00E9686E">
        <w:rPr>
          <w:color w:val="000000"/>
          <w:sz w:val="28"/>
          <w:szCs w:val="28"/>
        </w:rPr>
        <w:t>2.      Як можуть поєднуватися однорідні члени між собою?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ind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E9686E">
        <w:rPr>
          <w:color w:val="000000"/>
          <w:sz w:val="28"/>
          <w:szCs w:val="28"/>
        </w:rPr>
        <w:t>Поміркуйте</w:t>
      </w:r>
      <w:r w:rsidRPr="00E9686E">
        <w:rPr>
          <w:color w:val="000000"/>
          <w:sz w:val="28"/>
          <w:szCs w:val="28"/>
          <w:lang w:val="ru-RU"/>
        </w:rPr>
        <w:t xml:space="preserve">: </w:t>
      </w:r>
      <w:r w:rsidRPr="00E9686E">
        <w:rPr>
          <w:color w:val="000000"/>
          <w:sz w:val="28"/>
          <w:szCs w:val="28"/>
        </w:rPr>
        <w:t>як з’єднані однорідні члени речення</w:t>
      </w:r>
      <w:r w:rsidRPr="00E9686E">
        <w:rPr>
          <w:color w:val="000000"/>
          <w:sz w:val="28"/>
          <w:szCs w:val="28"/>
          <w:lang w:val="ru-RU"/>
        </w:rPr>
        <w:t>?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Сумний грудень у свято </w:t>
      </w:r>
      <w:r w:rsidRPr="00E9686E">
        <w:rPr>
          <w:color w:val="000000"/>
          <w:sz w:val="28"/>
          <w:szCs w:val="28"/>
          <w:u w:val="single"/>
        </w:rPr>
        <w:t>й</w:t>
      </w:r>
      <w:r w:rsidRPr="00E9686E">
        <w:rPr>
          <w:color w:val="000000"/>
          <w:sz w:val="28"/>
          <w:szCs w:val="28"/>
        </w:rPr>
        <w:t> будень.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У грудні ми святкуємо свято Введення</w:t>
      </w:r>
      <w:r w:rsidRPr="00E9686E">
        <w:rPr>
          <w:color w:val="000000"/>
          <w:sz w:val="28"/>
          <w:szCs w:val="28"/>
          <w:u w:val="single"/>
        </w:rPr>
        <w:t>,</w:t>
      </w:r>
      <w:r w:rsidRPr="00E9686E">
        <w:rPr>
          <w:color w:val="000000"/>
          <w:sz w:val="28"/>
          <w:szCs w:val="28"/>
        </w:rPr>
        <w:t> Катерини</w:t>
      </w:r>
      <w:r w:rsidRPr="00E9686E">
        <w:rPr>
          <w:color w:val="000000"/>
          <w:sz w:val="28"/>
          <w:szCs w:val="28"/>
          <w:u w:val="single"/>
        </w:rPr>
        <w:t>,</w:t>
      </w:r>
      <w:r w:rsidRPr="00E9686E">
        <w:rPr>
          <w:color w:val="000000"/>
          <w:sz w:val="28"/>
          <w:szCs w:val="28"/>
        </w:rPr>
        <w:t> Андрія</w:t>
      </w:r>
      <w:r w:rsidRPr="00E9686E">
        <w:rPr>
          <w:color w:val="000000"/>
          <w:sz w:val="28"/>
          <w:szCs w:val="28"/>
          <w:u w:val="single"/>
        </w:rPr>
        <w:t>,</w:t>
      </w:r>
      <w:r w:rsidRPr="00E9686E">
        <w:rPr>
          <w:color w:val="000000"/>
          <w:sz w:val="28"/>
          <w:szCs w:val="28"/>
        </w:rPr>
        <w:t> Миколи</w:t>
      </w:r>
      <w:r w:rsidRPr="00E9686E">
        <w:rPr>
          <w:color w:val="000000"/>
          <w:sz w:val="28"/>
          <w:szCs w:val="28"/>
          <w:u w:val="single"/>
        </w:rPr>
        <w:t>,</w:t>
      </w:r>
      <w:r w:rsidRPr="00E9686E">
        <w:rPr>
          <w:color w:val="000000"/>
          <w:sz w:val="28"/>
          <w:szCs w:val="28"/>
        </w:rPr>
        <w:t> Ганни...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Грудень холодний</w:t>
      </w:r>
      <w:r w:rsidRPr="00E9686E">
        <w:rPr>
          <w:color w:val="000000"/>
          <w:sz w:val="28"/>
          <w:szCs w:val="28"/>
          <w:u w:val="single"/>
        </w:rPr>
        <w:t>,</w:t>
      </w:r>
      <w:r w:rsidRPr="00E9686E">
        <w:rPr>
          <w:color w:val="000000"/>
          <w:sz w:val="28"/>
          <w:szCs w:val="28"/>
        </w:rPr>
        <w:t> сніжний </w:t>
      </w:r>
      <w:r w:rsidRPr="00E9686E">
        <w:rPr>
          <w:color w:val="000000"/>
          <w:sz w:val="28"/>
          <w:szCs w:val="28"/>
          <w:u w:val="single"/>
        </w:rPr>
        <w:t>та</w:t>
      </w:r>
      <w:r w:rsidRPr="00E9686E">
        <w:rPr>
          <w:color w:val="000000"/>
          <w:sz w:val="28"/>
          <w:szCs w:val="28"/>
        </w:rPr>
        <w:t> з вітрами – на врожай.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 xml:space="preserve">        * Сьогодні ми з вами повинні </w:t>
      </w:r>
      <w:r w:rsidRPr="00E9686E">
        <w:rPr>
          <w:i/>
          <w:iCs/>
          <w:color w:val="000000"/>
          <w:sz w:val="28"/>
          <w:szCs w:val="28"/>
        </w:rPr>
        <w:t>засвоїти правила постановки коми між однорідними членами речення; правильно інтонувати речення з однорідними членами; використовувати такі речення у своєму усному та писемному мовленні. 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         </w:t>
      </w:r>
      <w:r w:rsidRPr="00E9686E">
        <w:rPr>
          <w:i/>
          <w:iCs/>
          <w:color w:val="000000"/>
          <w:sz w:val="28"/>
          <w:szCs w:val="28"/>
        </w:rPr>
        <w:t>Ближче познайомимося зі святами та обрядами, які святкували і святкують українці у грудні.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E9686E">
        <w:rPr>
          <w:color w:val="000000"/>
          <w:sz w:val="28"/>
          <w:szCs w:val="28"/>
        </w:rPr>
        <w:t>3. Вивчіть правила на стор. 196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ind w:hanging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r w:rsidRPr="00E9686E">
        <w:rPr>
          <w:color w:val="000000"/>
          <w:sz w:val="28"/>
          <w:szCs w:val="28"/>
        </w:rPr>
        <w:t>4.Поясніть чому ставиться кома між однорідними членами речення (усно).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         Випав перший сніг. Наступили морози. Господарі ховають реманент*, лагодять сани, їздять до млина, готуються до Різдвяних свят...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 xml:space="preserve">         Дівчата і вишивають, і щоранку вмиваються "першим снігом", і витираються червоною крайкою* – "щоб були рожеві </w:t>
      </w:r>
      <w:proofErr w:type="spellStart"/>
      <w:r w:rsidRPr="00E9686E">
        <w:rPr>
          <w:color w:val="000000"/>
          <w:sz w:val="28"/>
          <w:szCs w:val="28"/>
        </w:rPr>
        <w:t>лúця</w:t>
      </w:r>
      <w:proofErr w:type="spellEnd"/>
      <w:r w:rsidRPr="00E9686E">
        <w:rPr>
          <w:color w:val="000000"/>
          <w:sz w:val="28"/>
          <w:szCs w:val="28"/>
        </w:rPr>
        <w:t>*". Парубки допомагають батькам, а у вільний час заважають дівчатам вишивати.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         Наближається не тільки період угадування на майбутній рік, а й час старих традиційних розваг сільської молоді.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 xml:space="preserve">5. Розставити потрібні розділові знаки між однорідними членами речення. 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Свято Катерини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     День великомучениці Катерини в народі називають святом дівочої долі. У цей день дівчата ворожать і закликають долю.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     На світанку дівчина йде в садок  зрізує гілочку вишні  ставить її у пляшку з водою і чекає свята Меланки. Якщо вишня не лише розів’ється  а й зацвіте – це добрий знак, бо й доля цвісти буде.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>Домашнє завдання: вивчити матеріал підручника, розміщений на стор. 196.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E9686E">
        <w:rPr>
          <w:color w:val="000000"/>
          <w:sz w:val="28"/>
          <w:szCs w:val="28"/>
        </w:rPr>
        <w:t xml:space="preserve">Скласти 3-4 речення з однорідними членами (бажано на різні правила постановки коми) </w:t>
      </w:r>
    </w:p>
    <w:p w:rsidR="00E9686E" w:rsidRPr="00E9686E" w:rsidRDefault="00E9686E" w:rsidP="00E9686E">
      <w:pPr>
        <w:pStyle w:val="a3"/>
        <w:spacing w:before="0" w:beforeAutospacing="0" w:after="0" w:afterAutospacing="0" w:line="360" w:lineRule="atLeast"/>
        <w:ind w:hanging="360"/>
        <w:jc w:val="both"/>
        <w:rPr>
          <w:color w:val="000000"/>
          <w:sz w:val="28"/>
          <w:szCs w:val="28"/>
        </w:rPr>
      </w:pPr>
    </w:p>
    <w:p w:rsidR="00E9686E" w:rsidRPr="00E9686E" w:rsidRDefault="00E9686E" w:rsidP="00E968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9686E" w:rsidRDefault="00E9686E" w:rsidP="00E968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F02DCC" w:rsidRPr="00E9686E" w:rsidRDefault="00F02DC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02DCC" w:rsidRPr="00E9686E" w:rsidSect="00F0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686E"/>
    <w:rsid w:val="009D4363"/>
    <w:rsid w:val="00E9686E"/>
    <w:rsid w:val="00F0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9686E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uk-UA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2022-04-05T15:25:00Z</dcterms:created>
  <dcterms:modified xsi:type="dcterms:W3CDTF">2022-04-05T15:38:00Z</dcterms:modified>
</cp:coreProperties>
</file>