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07F" w:rsidRDefault="005D307F" w:rsidP="005D307F">
      <w:pPr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21.03.2022</w:t>
      </w:r>
    </w:p>
    <w:p w:rsidR="005D307F" w:rsidRDefault="005D307F" w:rsidP="005D307F">
      <w:pPr>
        <w:rPr>
          <w:rFonts w:ascii="Times New Roman" w:hAnsi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  <w:lang w:val="ru-RU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Л.А.</w:t>
      </w:r>
    </w:p>
    <w:p w:rsidR="005D307F" w:rsidRDefault="005D307F" w:rsidP="005D307F">
      <w:pPr>
        <w:rPr>
          <w:rFonts w:ascii="Times New Roman" w:hAnsi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  <w:lang w:val="ru-RU"/>
        </w:rPr>
        <w:t>Українська</w:t>
      </w:r>
      <w:proofErr w:type="spellEnd"/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  <w:lang w:val="ru-RU"/>
        </w:rPr>
        <w:t>мова</w:t>
      </w:r>
      <w:proofErr w:type="spellEnd"/>
    </w:p>
    <w:p w:rsidR="005D307F" w:rsidRPr="00E639CB" w:rsidRDefault="005D307F" w:rsidP="005D307F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5-А</w:t>
      </w:r>
      <w:bookmarkStart w:id="0" w:name="_GoBack"/>
      <w:bookmarkEnd w:id="0"/>
    </w:p>
    <w:p w:rsidR="005D307F" w:rsidRDefault="005D307F" w:rsidP="005D30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Тема: </w:t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Другорядні</w:t>
      </w:r>
      <w:proofErr w:type="spellEnd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члени </w:t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Додаток</w:t>
      </w:r>
      <w:proofErr w:type="spellEnd"/>
    </w:p>
    <w:p w:rsidR="005D307F" w:rsidRPr="00E639CB" w:rsidRDefault="005D307F" w:rsidP="005D30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Мета: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формувати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вміння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розрізняти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головні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другорядні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члени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;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поняття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додаток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другорядний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член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формувати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вміння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розпізнавати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його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складати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поданими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словами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ролі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додатків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;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виховувати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повагу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усної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народної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творчості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любов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рідної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природи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;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розвивати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логічне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й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образне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мислення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спостережливість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культуру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мовлення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пам’ять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уточнювати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й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збагачувати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словниковий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запас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учнів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5D307F" w:rsidRPr="00E639CB" w:rsidRDefault="005D307F" w:rsidP="005D307F">
      <w:pPr>
        <w:shd w:val="clear" w:color="auto" w:fill="FFFFFF"/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Що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таке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додаток</w:t>
      </w:r>
      <w:proofErr w:type="spellEnd"/>
    </w:p>
    <w:p w:rsidR="005D307F" w:rsidRPr="00E639CB" w:rsidRDefault="005D307F" w:rsidP="005D307F">
      <w:pPr>
        <w:shd w:val="clear" w:color="auto" w:fill="F3F3F3"/>
        <w:spacing w:after="0"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Додаток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—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це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другорядний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член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що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означає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предмет, на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який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спрямована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дія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або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щодо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якого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ця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дія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відбувається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5D307F" w:rsidRPr="00E639CB" w:rsidRDefault="005D307F" w:rsidP="005D307F">
      <w:pPr>
        <w:shd w:val="clear" w:color="auto" w:fill="F3F3F3"/>
        <w:spacing w:after="0"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Додаток</w:t>
      </w:r>
      <w:proofErr w:type="spellEnd"/>
      <w:r w:rsidRPr="00E639CB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відповідає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запитання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непрямих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відмінків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: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кого?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чого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кому?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чому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кого?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що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ким?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чим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 кому?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на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чому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?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br/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br/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Додаток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підкреслюємо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так: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/>
          <w:sz w:val="28"/>
          <w:szCs w:val="28"/>
          <w:lang w:val="ru-RU"/>
        </w:rPr>
        <w:t>_ _ _ _ _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br/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</w:p>
    <w:p w:rsidR="005D307F" w:rsidRPr="00E639CB" w:rsidRDefault="005D307F" w:rsidP="005D307F">
      <w:pPr>
        <w:shd w:val="clear" w:color="auto" w:fill="F3F3F3"/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Найчастіше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додаток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виражається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іменником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і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proofErr w:type="gram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займенником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рідше</w:t>
      </w:r>
      <w:proofErr w:type="spellEnd"/>
      <w:proofErr w:type="gram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—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прикметником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числівником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інфінітивом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словосполученням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фразеологізмом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5D307F" w:rsidRPr="00E639CB" w:rsidRDefault="005D307F" w:rsidP="005D307F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Приклад:</w:t>
      </w:r>
    </w:p>
    <w:p w:rsidR="005D307F" w:rsidRPr="005D307F" w:rsidRDefault="005D307F" w:rsidP="005D307F">
      <w:pPr>
        <w:shd w:val="clear" w:color="auto" w:fill="FFFFFF"/>
        <w:spacing w:line="240" w:lineRule="auto"/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Я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вигадаю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u w:val="single"/>
          <w:lang w:val="ru-RU"/>
        </w:rPr>
        <w:t>нові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u w:val="single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u w:val="single"/>
          <w:lang w:val="ru-RU"/>
        </w:rPr>
        <w:t>літ</w:t>
      </w:r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ru-RU"/>
        </w:rPr>
        <w:t>ери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та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розділові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ru-RU"/>
        </w:rPr>
        <w:t>знаки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(С.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Жадан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).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br/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br/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Троє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друзів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мусять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терміново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знайти</w:t>
      </w:r>
      <w:proofErr w:type="spellEnd"/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ru-RU"/>
        </w:rPr>
        <w:t>четвертого</w:t>
      </w:r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(С.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Жадан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).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br/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br/>
        <w:t xml:space="preserve">Учитель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звернувся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до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ru-RU"/>
        </w:rPr>
        <w:t>чергового</w:t>
      </w:r>
      <w:proofErr w:type="spellEnd"/>
      <w:r w:rsidRPr="005D307F">
        <w:rPr>
          <w:rFonts w:ascii="Times New Roman" w:eastAsia="Times New Roman" w:hAnsi="Times New Roman"/>
          <w:i/>
          <w:iCs/>
          <w:color w:val="FF0000"/>
          <w:sz w:val="28"/>
          <w:szCs w:val="28"/>
          <w:lang w:val="ru-RU"/>
        </w:rPr>
        <w:t>.</w:t>
      </w:r>
    </w:p>
    <w:p w:rsidR="005D307F" w:rsidRPr="005D307F" w:rsidRDefault="005D307F" w:rsidP="005D307F">
      <w:pPr>
        <w:shd w:val="clear" w:color="auto" w:fill="FFFFFF"/>
        <w:spacing w:line="240" w:lineRule="auto"/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</w:p>
    <w:p w:rsidR="005D307F" w:rsidRPr="00E639CB" w:rsidRDefault="005D307F" w:rsidP="005D3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У кожному з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визначити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та</w:t>
      </w:r>
      <w:proofErr w:type="gram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підкреслити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граматичну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основу. </w:t>
      </w:r>
      <w:proofErr w:type="spellStart"/>
      <w:proofErr w:type="gram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Вказати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другорядні</w:t>
      </w:r>
      <w:proofErr w:type="spellEnd"/>
      <w:proofErr w:type="gram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члени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(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усно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).</w:t>
      </w:r>
    </w:p>
    <w:p w:rsidR="005D307F" w:rsidRPr="00E639CB" w:rsidRDefault="005D307F" w:rsidP="005D3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Хліб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 неба не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падає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Без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діла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псується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сила. Правда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завжди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наверх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спливає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Порожній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посуд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здаля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дзвенить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Добрий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пастух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своє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стадо не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покине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5D307F" w:rsidRPr="00E639CB" w:rsidRDefault="005D307F" w:rsidP="005D3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lastRenderedPageBreak/>
        <w:t xml:space="preserve">1. Без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верби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й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калини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немає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України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мами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її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діти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найкращі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Не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бажай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синові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багатства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бажай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розуму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За науку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цілуй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батька й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матір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gram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 руку</w:t>
      </w:r>
      <w:proofErr w:type="gram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5D307F" w:rsidRPr="00E639CB" w:rsidRDefault="005D307F" w:rsidP="005D3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2.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Заєць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спить, та очей не жмурить.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Зайця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ноги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носять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вовка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зуби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годують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Спіймав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зайця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хвіст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Видно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зайця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вухах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Тягли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ведмедя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до меду та урвали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вуха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тягли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ведмедя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від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меду та урвали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хвіст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5D307F" w:rsidRPr="00E639CB" w:rsidRDefault="005D307F" w:rsidP="005D3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Підкреслити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додатки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визначити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якими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частинами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мови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їх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виражено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5D307F" w:rsidRPr="00E639CB" w:rsidRDefault="005D307F" w:rsidP="005D3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1.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Вітер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колише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трави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шовкові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(П.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Тичина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Вітер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коси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розплітає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зорі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Вечір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небі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розкидає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янтарі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(В.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Сосюра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Ніжність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мені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подарувала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верба. (Б.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Олійник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Нічка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крила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опустила,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ліс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і поле полонила. (Г.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Донець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Душа тужить за просторами степу (О. Гончар).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фіалок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очі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сині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закохався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я. (В.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Сосюра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Любить людей мене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навчила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рідну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землю… (В. Симоненко).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br/>
      </w:r>
      <w:proofErr w:type="spellStart"/>
      <w:r w:rsidRPr="00E639CB">
        <w:rPr>
          <w:rFonts w:ascii="Times New Roman" w:eastAsia="Times New Roman" w:hAnsi="Times New Roman"/>
          <w:b/>
          <w:sz w:val="28"/>
          <w:szCs w:val="28"/>
          <w:lang w:val="ru-RU"/>
        </w:rPr>
        <w:t>Домашнє</w:t>
      </w:r>
      <w:proofErr w:type="spellEnd"/>
      <w:r w:rsidRPr="00E639CB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b/>
          <w:sz w:val="28"/>
          <w:szCs w:val="28"/>
          <w:lang w:val="ru-RU"/>
        </w:rPr>
        <w:t>завдання</w:t>
      </w:r>
      <w:proofErr w:type="spellEnd"/>
      <w:r w:rsidRPr="00E639CB">
        <w:rPr>
          <w:rFonts w:ascii="Times New Roman" w:eastAsia="Times New Roman" w:hAnsi="Times New Roman"/>
          <w:b/>
          <w:sz w:val="28"/>
          <w:szCs w:val="28"/>
          <w:lang w:val="ru-RU"/>
        </w:rPr>
        <w:t>.</w:t>
      </w:r>
    </w:p>
    <w:p w:rsidR="005D307F" w:rsidRPr="00E639CB" w:rsidRDefault="005D307F" w:rsidP="005D3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Підкреслити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додатки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визначити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якими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частинами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мови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їх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виражено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5D307F" w:rsidRPr="00E639CB" w:rsidRDefault="005D307F" w:rsidP="005D3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1.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Вітер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колише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трави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шовкові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(П.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Тичина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Вітер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коси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розплітає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зорі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Вечір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небі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розкидає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янтарі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(В.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Сосюра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Ніжність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мені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подарувала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верба. (Б.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Олійник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Нічка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крила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опустила,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ліс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і поле полонила. (Г.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Донець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Душа тужить за просторами степу (О. Гончар).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фіалок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очі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сині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закохався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я. (В.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Сосюра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Любить людей мене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навчила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рідну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землю… (В. Симоненко).</w:t>
      </w:r>
    </w:p>
    <w:p w:rsidR="005D307F" w:rsidRPr="00E639CB" w:rsidRDefault="005D307F" w:rsidP="005D3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5D307F" w:rsidRDefault="005D307F" w:rsidP="005D307F">
      <w:pPr>
        <w:rPr>
          <w:color w:val="000000"/>
          <w:sz w:val="28"/>
          <w:szCs w:val="28"/>
        </w:rPr>
      </w:pPr>
    </w:p>
    <w:p w:rsidR="005D307F" w:rsidRPr="00921406" w:rsidRDefault="005D307F" w:rsidP="005D307F"/>
    <w:p w:rsidR="0032608D" w:rsidRDefault="0032608D"/>
    <w:sectPr w:rsidR="003260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E9"/>
    <w:rsid w:val="002766E9"/>
    <w:rsid w:val="0032608D"/>
    <w:rsid w:val="005D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BAF3"/>
  <w15:chartTrackingRefBased/>
  <w15:docId w15:val="{EDB06146-84EC-43A1-9511-1A338771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07F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2022-03-20T07:16:00Z</dcterms:created>
  <dcterms:modified xsi:type="dcterms:W3CDTF">2022-03-20T07:17:00Z</dcterms:modified>
</cp:coreProperties>
</file>