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B5" w:rsidRDefault="004733B5" w:rsidP="004733B5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E61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E619FD">
        <w:rPr>
          <w:rFonts w:ascii="Times New Roman" w:hAnsi="Times New Roman" w:cs="Times New Roman"/>
          <w:sz w:val="28"/>
          <w:szCs w:val="28"/>
          <w:lang w:val="uk-UA"/>
        </w:rPr>
        <w:t xml:space="preserve">Кризові явища в Римській імперії. </w:t>
      </w:r>
    </w:p>
    <w:p w:rsidR="004733B5" w:rsidRDefault="004733B5" w:rsidP="004733B5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4733B5" w:rsidRPr="004733B5" w:rsidRDefault="004733B5" w:rsidP="004733B5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33B5" w:rsidRDefault="004733B5" w:rsidP="004733B5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619FD">
        <w:rPr>
          <w:rFonts w:ascii="Times New Roman" w:hAnsi="Times New Roman" w:cs="Times New Roman"/>
          <w:sz w:val="28"/>
          <w:szCs w:val="28"/>
          <w:lang w:val="uk-UA"/>
        </w:rPr>
        <w:t>Сьогодні ми розглянемо,як у Римській імперії – наймогутнішій державі стародавнього світу розпочиналась криза і поміркуємо до чого ж вона врешті призвела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733B5" w:rsidRDefault="004733B5" w:rsidP="004733B5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Поміркуйте!</w:t>
      </w:r>
    </w:p>
    <w:p w:rsidR="004733B5" w:rsidRPr="004733B5" w:rsidRDefault="004733B5" w:rsidP="004733B5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Як ви розумієте твердження відомого політичного діяча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Вінстона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Черчилля</w:t>
      </w:r>
      <w:r w:rsidRPr="004733B5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«будь – яка криза – це нові можливості»</w:t>
      </w:r>
      <w:r w:rsidRPr="004733B5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733B5" w:rsidRDefault="004733B5" w:rsidP="004733B5">
      <w:pPr>
        <w:autoSpaceDE w:val="0"/>
        <w:autoSpaceDN w:val="0"/>
        <w:adjustRightInd w:val="0"/>
        <w:spacing w:line="24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r w:rsidRPr="00E619F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Основою економіки Римської імперії була рабська праця. </w:t>
      </w:r>
    </w:p>
    <w:p w:rsidR="004733B5" w:rsidRDefault="004733B5" w:rsidP="004733B5">
      <w:pPr>
        <w:autoSpaceDE w:val="0"/>
        <w:autoSpaceDN w:val="0"/>
        <w:adjustRightInd w:val="0"/>
        <w:spacing w:line="24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2. Поміркуйте!</w:t>
      </w:r>
    </w:p>
    <w:p w:rsidR="004733B5" w:rsidRPr="004733B5" w:rsidRDefault="004733B5" w:rsidP="004733B5">
      <w:pPr>
        <w:autoSpaceDE w:val="0"/>
        <w:autoSpaceDN w:val="0"/>
        <w:adjustRightInd w:val="0"/>
        <w:spacing w:line="24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 Наскільки раби були зацікавлені в результатах своєї праці</w:t>
      </w:r>
      <w:r w:rsidRPr="004733B5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4733B5" w:rsidRPr="00E619FD" w:rsidRDefault="004733B5" w:rsidP="004733B5">
      <w:pPr>
        <w:autoSpaceDE w:val="0"/>
        <w:autoSpaceDN w:val="0"/>
        <w:adjustRightInd w:val="0"/>
        <w:spacing w:line="24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*</w:t>
      </w:r>
      <w:r w:rsidRPr="00E619F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II—III ст. в Римській державі розпочався глибокий занепад, остаточно загальмувався розвиток техніки і господарства.</w:t>
      </w:r>
      <w:r w:rsidRPr="00E619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19F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Вільні селяни, ремісники розорялися й перетворювалися на пролетарів — людей без майна й без роботи, які живуть подачками, охоче беруть участь у будь-яких заколотах. Тільки в одному Римі в II ст. н. е. жили близько 200 тис. пролетарів, які не працювали, але щодня одержували їжу, а іноді й гроші. Від римської влади вони вимагали безкоштовних розваг, насамперед гладіаторських боїв. Гасло «Хліба й видовищ!» стало правилом їхнього життя.</w:t>
      </w:r>
    </w:p>
    <w:p w:rsidR="004733B5" w:rsidRPr="00E619FD" w:rsidRDefault="004733B5" w:rsidP="004733B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E619F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Колонами в Римській державі ставали вільні селяни  й робітники, які брали в оренду частину землі у великих  рабовласницьких маєтках. Дуже швидко вони заплутувались у боргах і ставали залежними від власників землі. Криза III ст. дуже болісно відбилася на їхніх господарствах. Колони втрачали право переселятися в інші місця й ставали додатком до маєтку, частиною робочої сили на землях рабовласників. У надрах рабовласницького ладу поступово формувались елементи нових феодальних відносин.</w:t>
      </w:r>
    </w:p>
    <w:p w:rsidR="004733B5" w:rsidRPr="00E619FD" w:rsidRDefault="004733B5" w:rsidP="00473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  <w:r w:rsidRPr="00E619FD">
        <w:rPr>
          <w:rFonts w:ascii="Times New Roman" w:hAnsi="Times New Roman" w:cs="Times New Roman"/>
          <w:sz w:val="28"/>
          <w:szCs w:val="28"/>
          <w:lang w:val="uk-UA"/>
        </w:rPr>
        <w:t>В цей же час, на протязі III ст. за сімдесят років в Римі змінилося близько сорока імператорів. Деякі були при владі лише два-три місяці.</w:t>
      </w:r>
      <w:r w:rsidRPr="00E619F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Багатьох із них убивали під час змов. </w:t>
      </w:r>
    </w:p>
    <w:p w:rsidR="004733B5" w:rsidRPr="004733B5" w:rsidRDefault="004733B5" w:rsidP="004733B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733B5">
        <w:rPr>
          <w:rFonts w:ascii="Times New Roman" w:hAnsi="Times New Roman" w:cs="Times New Roman"/>
          <w:sz w:val="28"/>
          <w:szCs w:val="28"/>
          <w:lang w:val="uk-UA"/>
        </w:rPr>
        <w:t>3. Робота з термінами та поняттями</w:t>
      </w:r>
    </w:p>
    <w:p w:rsidR="004733B5" w:rsidRPr="00E619FD" w:rsidRDefault="004733B5" w:rsidP="004733B5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619FD">
        <w:rPr>
          <w:rFonts w:ascii="Times New Roman" w:hAnsi="Times New Roman" w:cs="Times New Roman"/>
          <w:b/>
          <w:sz w:val="28"/>
          <w:szCs w:val="28"/>
          <w:lang w:val="uk-UA"/>
        </w:rPr>
        <w:t>Криза</w:t>
      </w:r>
      <w:r w:rsidRPr="00E619FD">
        <w:rPr>
          <w:rFonts w:ascii="Times New Roman" w:hAnsi="Times New Roman" w:cs="Times New Roman"/>
          <w:sz w:val="28"/>
          <w:szCs w:val="28"/>
          <w:lang w:val="uk-UA"/>
        </w:rPr>
        <w:t xml:space="preserve"> - складне становище, загострення суперечностей.</w:t>
      </w:r>
    </w:p>
    <w:p w:rsidR="004733B5" w:rsidRDefault="004733B5" w:rsidP="004733B5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619FD">
        <w:rPr>
          <w:rFonts w:ascii="Times New Roman" w:hAnsi="Times New Roman" w:cs="Times New Roman"/>
          <w:b/>
          <w:sz w:val="28"/>
          <w:szCs w:val="28"/>
          <w:lang w:val="uk-UA"/>
        </w:rPr>
        <w:t>Інфляція</w:t>
      </w:r>
      <w:r w:rsidRPr="00E619FD">
        <w:rPr>
          <w:rFonts w:ascii="Times New Roman" w:hAnsi="Times New Roman" w:cs="Times New Roman"/>
          <w:sz w:val="28"/>
          <w:szCs w:val="28"/>
          <w:lang w:val="uk-UA"/>
        </w:rPr>
        <w:t xml:space="preserve"> - надмірне збільшення кількості грошей і швидке їх знецінення.</w:t>
      </w:r>
    </w:p>
    <w:p w:rsidR="009D1CC4" w:rsidRPr="00E619FD" w:rsidRDefault="009D1CC4" w:rsidP="009D1C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Прочитайте в підручнику пункт 2 «Імператори проти кризи в імперії».</w:t>
      </w:r>
    </w:p>
    <w:p w:rsidR="004733B5" w:rsidRPr="009D1CC4" w:rsidRDefault="009D1CC4" w:rsidP="009D1C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CC4">
        <w:rPr>
          <w:rFonts w:ascii="Times New Roman" w:hAnsi="Times New Roman" w:cs="Times New Roman"/>
          <w:sz w:val="28"/>
          <w:szCs w:val="28"/>
          <w:lang w:val="uk-UA"/>
        </w:rPr>
        <w:t xml:space="preserve">5. Занотуйте в зошит реформи </w:t>
      </w:r>
      <w:proofErr w:type="spellStart"/>
      <w:r w:rsidR="004733B5" w:rsidRPr="009D1CC4">
        <w:rPr>
          <w:rFonts w:ascii="Times New Roman" w:hAnsi="Times New Roman" w:cs="Times New Roman"/>
          <w:sz w:val="28"/>
          <w:szCs w:val="28"/>
          <w:lang w:val="uk-UA"/>
        </w:rPr>
        <w:t>Діоклетіана</w:t>
      </w:r>
      <w:proofErr w:type="spellEnd"/>
      <w:r w:rsidR="004733B5" w:rsidRPr="009D1CC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4733B5" w:rsidRPr="009D1CC4">
        <w:rPr>
          <w:rFonts w:ascii="Times New Roman" w:hAnsi="Times New Roman" w:cs="Times New Roman"/>
          <w:sz w:val="28"/>
          <w:szCs w:val="28"/>
          <w:lang w:val="uk-UA"/>
        </w:rPr>
        <w:t>Константина</w:t>
      </w:r>
      <w:proofErr w:type="spellEnd"/>
    </w:p>
    <w:p w:rsidR="004733B5" w:rsidRPr="009D1CC4" w:rsidRDefault="009D1CC4" w:rsidP="009D1C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CC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</w:t>
      </w:r>
      <w:r w:rsidR="004733B5" w:rsidRPr="009D1CC4">
        <w:rPr>
          <w:rFonts w:ascii="Times New Roman" w:hAnsi="Times New Roman" w:cs="Times New Roman"/>
          <w:sz w:val="28"/>
          <w:szCs w:val="28"/>
          <w:lang w:val="uk-UA"/>
        </w:rPr>
        <w:t>Робота з термінами та поняттями</w:t>
      </w:r>
    </w:p>
    <w:p w:rsidR="004733B5" w:rsidRPr="00E619FD" w:rsidRDefault="004733B5" w:rsidP="004733B5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19FD">
        <w:rPr>
          <w:rFonts w:ascii="Times New Roman" w:hAnsi="Times New Roman" w:cs="Times New Roman"/>
          <w:b/>
          <w:sz w:val="28"/>
          <w:szCs w:val="28"/>
          <w:lang w:val="uk-UA"/>
        </w:rPr>
        <w:t>Домінат</w:t>
      </w:r>
      <w:proofErr w:type="spellEnd"/>
      <w:r w:rsidRPr="00E619FD">
        <w:rPr>
          <w:rFonts w:ascii="Times New Roman" w:hAnsi="Times New Roman" w:cs="Times New Roman"/>
          <w:sz w:val="28"/>
          <w:szCs w:val="28"/>
          <w:lang w:val="uk-UA"/>
        </w:rPr>
        <w:t xml:space="preserve"> (у перекладі з латин. - «панування») - форма правління державою, за якої влада імператора є необмеженою, а республіканські органи влади втрачають значення.</w:t>
      </w:r>
    </w:p>
    <w:p w:rsidR="004733B5" w:rsidRPr="00E619FD" w:rsidRDefault="009D1CC4" w:rsidP="009D1C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Перевірте занотовані реформи з моїми.</w:t>
      </w:r>
      <w:r w:rsidR="004733B5" w:rsidRPr="00E619F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733B5" w:rsidRPr="00E619F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733B5" w:rsidRPr="00E619F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733B5" w:rsidRPr="00E619FD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733B5" w:rsidRPr="00E619FD" w:rsidRDefault="004733B5" w:rsidP="004733B5">
      <w:pPr>
        <w:autoSpaceDE w:val="0"/>
        <w:autoSpaceDN w:val="0"/>
        <w:adjustRightInd w:val="0"/>
        <w:spacing w:line="240" w:lineRule="auto"/>
        <w:ind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619F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Робота з таблицею</w:t>
      </w:r>
    </w:p>
    <w:tbl>
      <w:tblPr>
        <w:tblW w:w="9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48"/>
        <w:gridCol w:w="7141"/>
      </w:tblGrid>
      <w:tr w:rsidR="004733B5" w:rsidRPr="00E619FD" w:rsidTr="00D42549">
        <w:trPr>
          <w:jc w:val="center"/>
        </w:trPr>
        <w:tc>
          <w:tcPr>
            <w:tcW w:w="9889" w:type="dxa"/>
            <w:gridSpan w:val="2"/>
          </w:tcPr>
          <w:p w:rsidR="004733B5" w:rsidRPr="00E619FD" w:rsidRDefault="004733B5" w:rsidP="00D42549">
            <w:pPr>
              <w:spacing w:line="240" w:lineRule="auto"/>
              <w:ind w:hanging="1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Реформи </w:t>
            </w:r>
            <w:proofErr w:type="spellStart"/>
            <w:r w:rsidRPr="00E619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Діоклетіана</w:t>
            </w:r>
            <w:proofErr w:type="spellEnd"/>
          </w:p>
        </w:tc>
      </w:tr>
      <w:tr w:rsidR="004733B5" w:rsidRPr="00E619FD" w:rsidTr="00D42549">
        <w:trPr>
          <w:jc w:val="center"/>
        </w:trPr>
        <w:tc>
          <w:tcPr>
            <w:tcW w:w="2748" w:type="dxa"/>
          </w:tcPr>
          <w:p w:rsidR="004733B5" w:rsidRPr="00E619FD" w:rsidRDefault="004733B5" w:rsidP="00D42549">
            <w:pPr>
              <w:spacing w:line="240" w:lineRule="auto"/>
              <w:ind w:hanging="1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реформи</w:t>
            </w:r>
          </w:p>
        </w:tc>
        <w:tc>
          <w:tcPr>
            <w:tcW w:w="7141" w:type="dxa"/>
          </w:tcPr>
          <w:p w:rsidR="004733B5" w:rsidRPr="00E619FD" w:rsidRDefault="004733B5" w:rsidP="00D42549">
            <w:pPr>
              <w:spacing w:line="240" w:lineRule="auto"/>
              <w:ind w:hanging="1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Суть та значення</w:t>
            </w:r>
          </w:p>
        </w:tc>
      </w:tr>
      <w:tr w:rsidR="004733B5" w:rsidRPr="00E619FD" w:rsidTr="00D42549">
        <w:trPr>
          <w:jc w:val="center"/>
        </w:trPr>
        <w:tc>
          <w:tcPr>
            <w:tcW w:w="2748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 Адміністративна </w:t>
            </w:r>
          </w:p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141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293 р. поділив верховну владу між чотирма правителями - тетрархами. Кожний тетрарх мав свою власну столицю, управляв своїми провінціями. </w:t>
            </w:r>
          </w:p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Поділив імперію на 12 областей, керованих окремими управителями</w:t>
            </w:r>
          </w:p>
        </w:tc>
      </w:tr>
      <w:tr w:rsidR="004733B5" w:rsidRPr="00E619FD" w:rsidTr="00D42549">
        <w:trPr>
          <w:jc w:val="center"/>
        </w:trPr>
        <w:tc>
          <w:tcPr>
            <w:tcW w:w="2748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 Фінансова </w:t>
            </w:r>
          </w:p>
        </w:tc>
        <w:tc>
          <w:tcPr>
            <w:tcW w:w="7141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Упорядкував фінансові справи, знизив ціни</w:t>
            </w:r>
          </w:p>
        </w:tc>
      </w:tr>
      <w:tr w:rsidR="004733B5" w:rsidRPr="00E619FD" w:rsidTr="00D42549">
        <w:trPr>
          <w:jc w:val="center"/>
        </w:trPr>
        <w:tc>
          <w:tcPr>
            <w:tcW w:w="2748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 Військова </w:t>
            </w:r>
          </w:p>
        </w:tc>
        <w:tc>
          <w:tcPr>
            <w:tcW w:w="7141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Посилив боєздатність армії</w:t>
            </w:r>
          </w:p>
        </w:tc>
      </w:tr>
      <w:tr w:rsidR="004733B5" w:rsidRPr="00E619FD" w:rsidTr="00D42549">
        <w:trPr>
          <w:jc w:val="center"/>
        </w:trPr>
        <w:tc>
          <w:tcPr>
            <w:tcW w:w="2748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 Політична </w:t>
            </w:r>
          </w:p>
        </w:tc>
        <w:tc>
          <w:tcPr>
            <w:tcW w:w="7141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Встановив </w:t>
            </w:r>
            <w:proofErr w:type="spellStart"/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домінат</w:t>
            </w:r>
            <w:proofErr w:type="spellEnd"/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форму державного управління на основі безмежної влади правителя</w:t>
            </w:r>
          </w:p>
        </w:tc>
      </w:tr>
      <w:tr w:rsidR="004733B5" w:rsidRPr="00E619FD" w:rsidTr="00D42549">
        <w:trPr>
          <w:jc w:val="center"/>
        </w:trPr>
        <w:tc>
          <w:tcPr>
            <w:tcW w:w="2748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5.  Податкова </w:t>
            </w:r>
          </w:p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141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Провів перепис населення, облік усіх орних земель, </w:t>
            </w:r>
          </w:p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садів, виноградників, пасовиськ, щоб ніхто не міг </w:t>
            </w:r>
          </w:p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ухилитися від сплати податків</w:t>
            </w:r>
          </w:p>
        </w:tc>
      </w:tr>
      <w:tr w:rsidR="004733B5" w:rsidRPr="00E619FD" w:rsidTr="00D42549">
        <w:trPr>
          <w:jc w:val="center"/>
        </w:trPr>
        <w:tc>
          <w:tcPr>
            <w:tcW w:w="9889" w:type="dxa"/>
            <w:gridSpan w:val="2"/>
          </w:tcPr>
          <w:p w:rsidR="004733B5" w:rsidRPr="00E619FD" w:rsidRDefault="004733B5" w:rsidP="00D42549">
            <w:pPr>
              <w:spacing w:line="240" w:lineRule="auto"/>
              <w:ind w:hanging="1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Реформи </w:t>
            </w:r>
            <w:proofErr w:type="spellStart"/>
            <w:r w:rsidRPr="00E619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Константина</w:t>
            </w:r>
            <w:proofErr w:type="spellEnd"/>
          </w:p>
        </w:tc>
      </w:tr>
      <w:tr w:rsidR="004733B5" w:rsidRPr="00E619FD" w:rsidTr="00D42549">
        <w:trPr>
          <w:jc w:val="center"/>
        </w:trPr>
        <w:tc>
          <w:tcPr>
            <w:tcW w:w="2748" w:type="dxa"/>
          </w:tcPr>
          <w:p w:rsidR="004733B5" w:rsidRPr="00E619FD" w:rsidRDefault="004733B5" w:rsidP="00D42549">
            <w:pPr>
              <w:spacing w:line="240" w:lineRule="auto"/>
              <w:ind w:hanging="1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реформи</w:t>
            </w:r>
          </w:p>
        </w:tc>
        <w:tc>
          <w:tcPr>
            <w:tcW w:w="7141" w:type="dxa"/>
          </w:tcPr>
          <w:p w:rsidR="004733B5" w:rsidRPr="00E619FD" w:rsidRDefault="004733B5" w:rsidP="00D42549">
            <w:pPr>
              <w:spacing w:line="240" w:lineRule="auto"/>
              <w:ind w:hanging="1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Суть та значення</w:t>
            </w:r>
          </w:p>
        </w:tc>
      </w:tr>
      <w:tr w:rsidR="004733B5" w:rsidRPr="00E619FD" w:rsidTr="00D42549">
        <w:trPr>
          <w:jc w:val="center"/>
        </w:trPr>
        <w:tc>
          <w:tcPr>
            <w:tcW w:w="2748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 Фінансова </w:t>
            </w:r>
          </w:p>
        </w:tc>
        <w:tc>
          <w:tcPr>
            <w:tcW w:w="7141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Випустив нову золоту монету - «солід». Фінансова </w:t>
            </w:r>
          </w:p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держави значно поліпшилася, що сприяло </w:t>
            </w:r>
          </w:p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пожвавленню торгівлі, зміцненню економіки</w:t>
            </w:r>
          </w:p>
        </w:tc>
      </w:tr>
      <w:tr w:rsidR="004733B5" w:rsidRPr="00E619FD" w:rsidTr="00D42549">
        <w:trPr>
          <w:jc w:val="center"/>
        </w:trPr>
        <w:tc>
          <w:tcPr>
            <w:tcW w:w="2748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Адміністративна </w:t>
            </w:r>
          </w:p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141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Переніс столицю держави на схід, у м. </w:t>
            </w:r>
            <w:proofErr w:type="spellStart"/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Візантій</w:t>
            </w:r>
            <w:proofErr w:type="spellEnd"/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що </w:t>
            </w:r>
          </w:p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розташоване на європейському березі </w:t>
            </w:r>
            <w:proofErr w:type="spellStart"/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Боспора</w:t>
            </w:r>
            <w:proofErr w:type="spellEnd"/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Фракійського, на перехресті торгових шляхів. Пізніше </w:t>
            </w:r>
            <w:proofErr w:type="spellStart"/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Візантій</w:t>
            </w:r>
            <w:proofErr w:type="spellEnd"/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було перейменовано на Константинополь на честь </w:t>
            </w:r>
            <w:proofErr w:type="spellStart"/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Константина</w:t>
            </w:r>
            <w:proofErr w:type="spellEnd"/>
          </w:p>
        </w:tc>
      </w:tr>
      <w:tr w:rsidR="004733B5" w:rsidRPr="00E619FD" w:rsidTr="00D42549">
        <w:trPr>
          <w:jc w:val="center"/>
        </w:trPr>
        <w:tc>
          <w:tcPr>
            <w:tcW w:w="2748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 Релігійна </w:t>
            </w:r>
          </w:p>
        </w:tc>
        <w:tc>
          <w:tcPr>
            <w:tcW w:w="7141" w:type="dxa"/>
          </w:tcPr>
          <w:p w:rsidR="004733B5" w:rsidRPr="00E619FD" w:rsidRDefault="004733B5" w:rsidP="00D42549">
            <w:pPr>
              <w:spacing w:line="240" w:lineRule="auto"/>
              <w:ind w:hanging="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19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Християнство стало державною релігією у 313 р.</w:t>
            </w:r>
          </w:p>
        </w:tc>
      </w:tr>
    </w:tbl>
    <w:p w:rsidR="009D1CC4" w:rsidRPr="009D1CC4" w:rsidRDefault="009D1CC4" w:rsidP="009D1C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8. Дайте усно відповіді на питання.</w:t>
      </w:r>
    </w:p>
    <w:p w:rsidR="004733B5" w:rsidRPr="00981368" w:rsidRDefault="009D1CC4" w:rsidP="009D1C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*  </w:t>
      </w:r>
      <w:r w:rsidR="004733B5"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Назвіть ознаки кризи в Римській імперії.</w:t>
      </w:r>
    </w:p>
    <w:p w:rsidR="004733B5" w:rsidRPr="00981368" w:rsidRDefault="004733B5" w:rsidP="00473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2. Чим політика </w:t>
      </w:r>
      <w:proofErr w:type="spellStart"/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Константина</w:t>
      </w:r>
      <w:proofErr w:type="spellEnd"/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щодо християн відрізнялася від політики, яку проводив </w:t>
      </w:r>
      <w:proofErr w:type="spellStart"/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Діоклетіан</w:t>
      </w:r>
      <w:proofErr w:type="spellEnd"/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?</w:t>
      </w:r>
    </w:p>
    <w:p w:rsidR="004733B5" w:rsidRPr="00981368" w:rsidRDefault="004733B5" w:rsidP="00473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3. Що спільного було в політиці </w:t>
      </w:r>
      <w:proofErr w:type="spellStart"/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Діоклетіана</w:t>
      </w:r>
      <w:proofErr w:type="spellEnd"/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 </w:t>
      </w:r>
      <w:proofErr w:type="spellStart"/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Константина</w:t>
      </w:r>
      <w:proofErr w:type="spellEnd"/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?</w:t>
      </w:r>
    </w:p>
    <w:p w:rsidR="004733B5" w:rsidRPr="00981368" w:rsidRDefault="004733B5" w:rsidP="00473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13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4. Розтлумачте вислів «наводити лад залізною рукою».</w:t>
      </w:r>
    </w:p>
    <w:p w:rsidR="009D1CC4" w:rsidRPr="00E619FD" w:rsidRDefault="009D1CC4" w:rsidP="009D1CC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1CC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733B5" w:rsidRPr="009D1CC4">
        <w:rPr>
          <w:rFonts w:ascii="Times New Roman" w:hAnsi="Times New Roman" w:cs="Times New Roman"/>
          <w:sz w:val="28"/>
          <w:szCs w:val="28"/>
          <w:lang w:val="uk-UA"/>
        </w:rPr>
        <w:t>І. Домашнє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E619FD">
        <w:rPr>
          <w:rFonts w:ascii="Times New Roman" w:hAnsi="Times New Roman" w:cs="Times New Roman"/>
          <w:sz w:val="28"/>
          <w:szCs w:val="28"/>
          <w:lang w:val="uk-UA"/>
        </w:rPr>
        <w:t>§підручника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52.</w:t>
      </w:r>
    </w:p>
    <w:p w:rsidR="004733B5" w:rsidRPr="009D1CC4" w:rsidRDefault="004733B5" w:rsidP="004733B5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9E6BF2" w:rsidRDefault="009E6BF2" w:rsidP="004733B5"/>
    <w:sectPr w:rsidR="009E6BF2" w:rsidSect="009E6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B1F76"/>
    <w:multiLevelType w:val="hybridMultilevel"/>
    <w:tmpl w:val="B33EEB3A"/>
    <w:lvl w:ilvl="0" w:tplc="D93C7936">
      <w:start w:val="1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FC41B2D"/>
    <w:multiLevelType w:val="multilevel"/>
    <w:tmpl w:val="88CC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6655BC"/>
    <w:multiLevelType w:val="multilevel"/>
    <w:tmpl w:val="8D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33B5"/>
    <w:rsid w:val="004733B5"/>
    <w:rsid w:val="009D1CC4"/>
    <w:rsid w:val="009E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3B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733B5"/>
    <w:pPr>
      <w:autoSpaceDE w:val="0"/>
      <w:autoSpaceDN w:val="0"/>
      <w:adjustRightInd w:val="0"/>
      <w:spacing w:after="0" w:line="240" w:lineRule="auto"/>
    </w:pPr>
    <w:rPr>
      <w:rFonts w:ascii="SchoolBookC" w:eastAsia="Times New Roman" w:hAnsi="SchoolBookC" w:cs="SchoolBookC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73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4733B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7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33B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2022-04-13T15:52:00Z</dcterms:created>
  <dcterms:modified xsi:type="dcterms:W3CDTF">2022-04-13T16:12:00Z</dcterms:modified>
</cp:coreProperties>
</file>