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BD5" w:rsidRPr="003D1BD5" w:rsidRDefault="003D1BD5" w:rsidP="003D1BD5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uk-UA"/>
        </w:rPr>
      </w:pPr>
      <w:bookmarkStart w:id="0" w:name="_GoBack"/>
      <w:r w:rsidRPr="003D1BD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uk-UA"/>
        </w:rPr>
        <w:t>Читаємо конспект уроку та опрацьовуємо його. Параграф на цю тему у підручнику відсутній.</w:t>
      </w:r>
    </w:p>
    <w:p w:rsidR="00326195" w:rsidRPr="003D1BD5" w:rsidRDefault="003D1BD5" w:rsidP="003261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3D1BD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>Значення рослин для існування життя на планеті земля. Значення рослин для людини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Мета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розкрити роль рослин в екосистемах, практичній діяльності людини, значення рослин для існування життя на планеті; формувати почуття відповідальності за стан біогеоценозів; формувати вміння працювати з підручником.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І. Вивчення нового матеріалу.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Чудова, заспокійлива ця пора, до творчості спонукає. А в полі, на городах копають картоплю. (М. Рильський «Коли копають картоплю»).</w:t>
      </w:r>
      <w:r w:rsidR="003D1B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Цю рослину знають усі. Її у нас називають «другим хлібом». Смачна картопля і розварена, і товчена, і в лушпинні. Вона ніколи не набридає. Ця рослина належить до родини Пасльонові. Сьогодні ми дізнаємося багато цікавого про представників цієї родини.</w:t>
      </w:r>
      <w:r w:rsidR="003D1B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Рослини цієї родини можна поділити на групи: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Дикорослі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паслін чорний, дурман, блекота. (Дурман, блекота — отруйні рослини!).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Лікарські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беладона.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Харчові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картопля, баклажан, помідор, перець, фізаліс помідорний. 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Технічні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тютюн — махорка.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Декоративні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петунія гібридна, тютюн пахучий, фізаліс.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Який орган рослини картоплі ми вживаємо в їжу?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А чи можна їсти ягоди картоплі? Чому ні?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Як можна посадити картоплю, коли є тільки 20 бульб дуже цінного сорту? як садили картоплю під час голодомору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???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— різали на дрібненькі часточки з вічком бульби, які дивом залишилися; їх не з’їли до весни, щоб було що посадити).</w:t>
      </w:r>
      <w:r w:rsidR="003D1B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Під час садіння картоплі кожну лунку потрібно притрушувати </w:t>
      </w:r>
      <w:proofErr w:type="spellStart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попелом</w:t>
      </w:r>
      <w:proofErr w:type="spellEnd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(найкраще березовим). Картопляні кущі можна обпилювати просіяним </w:t>
      </w:r>
      <w:proofErr w:type="spellStart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попелом</w:t>
      </w:r>
      <w:proofErr w:type="spellEnd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Через день-два гинуть не лише личинки колорадського жука, а й більшість дорослих особин.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4. Значення мохоподібних у природі. а) Мохи — рослини-піонери. Оселяються на камінні, піску, створюють субстрат для інших рослин.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б) Мохи — рослини-геологи. Ростуть на ґрунтах, що містять багато міді. Норвезькі геологи по мохах відшукують поклади міді.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в) Мохоподібні є регулятором водного балансу ґрунту.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г) Мохоподібні є причиною заболочування.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д) Мохи запобігають ерозії ґрунтів.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е) Сфагнові мохи є причиною лісових пожеж.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6613BFD" wp14:editId="2B4713CE">
            <wp:extent cx="4038600" cy="1466850"/>
            <wp:effectExtent l="0" t="0" r="0" b="0"/>
            <wp:docPr id="1" name="Рисунок 1" descr="https://subject.com.ua/lesson/biology/6klas/6klas.files/image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ject.com.ua/lesson/biology/6klas/6klas.files/image1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6. Значення плаунів у природі та житті людини. а) Вимерлі форми плаунів відіграли важливу роль в утворенні покладів кам’яного вугілля.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б) Плауни утворюють у хвойних лісах суцільні зелені килими.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в) Медичні препарати, виготовлені з плаунів, використовуються при лікуванні психічних захворювань, при наркозі. Плауни використовують при лікуванні запалень внутрішніх органів, очних </w:t>
      </w:r>
      <w:proofErr w:type="spellStart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хвороб</w:t>
      </w:r>
      <w:proofErr w:type="spellEnd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  <w:r w:rsidR="00E0003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Плаун-баранець містить отруйні алкалоїди, що мають сильні паралітичні властивості. Використовуються у медицині.</w:t>
      </w:r>
      <w:r w:rsidR="003D1B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Багаті на жирні масла спори плаунів використовують у металургії при фасонному литті. Ці спори при зіткненні з рідким металом спалахують, утворюючи газ, який робить поверхні деталей гладенькими. Спори плаунів входять до складу медичних присипок.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Часто використовують плауни для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виготовлення букетів — ікебана. Використання людиною плаунів не могло не позначитись на зменшенні їх запасів у природі.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7. Значення хвощеподібних у природі та житті людини.</w:t>
      </w:r>
      <w:r w:rsidR="003D1B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а) Вимерлі форми хвощів відіграли важливу роль в утворенні кам’яного вугілля.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б) Хвощі — індикатори кислих ґрунтів.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в) Хвощі — злісні бур’яни (розмножуються кореневищем).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г) Стебла хвощів використовують для шліфування металу, чищення посуду.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д) Хвощ польовий — лікарська рослина. Сечогінний і кровоспинний засіб.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8. Значення голонасінних</w:t>
      </w:r>
      <w:r w:rsidR="00B038D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Ці дерева стоять вічнозеленими, захищаючи тварин від негоди.</w:t>
      </w:r>
      <w:r w:rsidR="003D1B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Отже, у зв’язку з тим, що більшість хвойних є вічнозеленими, у них знаходять притулок тварини. Птахи люблять ласувати насінням голонасінних.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б) Значення голонасінних у природі. </w:t>
      </w:r>
      <w:r w:rsidRPr="0032619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60CF96D5" wp14:editId="16DA50C8">
            <wp:extent cx="4086225" cy="1257300"/>
            <wp:effectExtent l="0" t="0" r="9525" b="0"/>
            <wp:docPr id="2" name="Рисунок 2" descr="https://subject.com.ua/lesson/biology/6klas/6klas.files/image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lesson/biology/6klas/6klas.files/image1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Деревина голонасінних широко використовується у будівництві.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Знамениті дерев’яні споруди в російському місті </w:t>
      </w:r>
      <w:proofErr w:type="spellStart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Кижі</w:t>
      </w:r>
      <w:proofErr w:type="spellEnd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виготовлені зі сосни звичайної та ялини європейської, простояли вже кілька століть.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 модринових </w:t>
      </w:r>
      <w:proofErr w:type="spellStart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сваях</w:t>
      </w:r>
      <w:proofErr w:type="spellEnd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побудоване італійське місто Венеція, яке стоїть на них уже 500 років. Російське місто Санкт-Петербург теж не обійшлося без використання деревини модрини. З давніх часів з неї виготовляли судна. Більшість столярних виробів теж зроблені з деревини голонасінних.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Легка, міцна деревина секвої застосовується для виготовлення шпал, телефонних стовпів, залізничних вагонів, черепиці.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Насіння сосни сибірської, яке в народі називають «кедровими горішками», містить близько 50 % поживної та смачної олії. Тому його вживають в їжу як джерело харчової олії, заготовляють у великих кількостях у Сибіру та на Далекому Сході Росії.</w:t>
      </w:r>
      <w:r w:rsidR="003D1B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Особливе зацікавлення викликає ялиця </w:t>
      </w:r>
      <w:proofErr w:type="spellStart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бальзамуюча</w:t>
      </w:r>
      <w:proofErr w:type="spellEnd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як джерело смоли, широко відома в медицині під назвою канадський бальзам.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б) Із глиці сосни виготовляють екстракт для хвойних ванн, висушені молоді пагінці використовують для лікування </w:t>
      </w:r>
      <w:proofErr w:type="spellStart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хвороб</w:t>
      </w:r>
      <w:proofErr w:type="spellEnd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верхніх дихальних шляхів.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Плоди ялівцю містять цукор, мікроелементи, аскорбінову кислоту, їх ефективно використовують як сечогінний засіб при хворобах нирок, для поліпшення травлення, лікують ним і шкірні хвороби, цингу, ревматизм.</w:t>
      </w:r>
      <w:r w:rsidR="00E0003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Фітонциди — леткі речовини, котрі виділяє сосна у повітря, згубно діють на туберкульозну паличку та інші хвороботворні бактерії.</w:t>
      </w:r>
      <w:r w:rsidR="00B038D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Голонасінні є неперевершеним декоративним матеріалом для різних способів аранжування.</w:t>
      </w:r>
    </w:p>
    <w:p w:rsidR="00E0003D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Існував звичай вирощувати ялину біля людських осель. Чому? А тому, що зелена красуня, коли всі дерева голі, звеселяє обійстя, нагадуючи про весняні дні. Ще в давні часи язичники вважали, що під ялиновим деревом живуть добрі духи. Для того, щоб їх задобрити, люди прикрашали ялинку. Згодом почали приносити її додому.</w:t>
      </w:r>
      <w:r w:rsidR="00E0003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Звичай зустрічати Новий рік з ялинкою в Україні існує з 1700 р. Свято є свято, але існує воно кілька днів. Можна ж замінити дерево гарним новорічним букетом! То</w:t>
      </w:r>
      <w:r w:rsidR="00B038D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ді збережемо живе дерево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Усі жінки полюбляють прикраси. Доволі часто в ювелірній промисловості використовують жовтий камінь бурштин. Це — «сльози </w:t>
      </w:r>
      <w:proofErr w:type="spellStart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сосен</w:t>
      </w:r>
      <w:proofErr w:type="spellEnd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», викопна смола хвойних дерев. 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У результаті переробки з деревини певних голонасінних одержують найкращу целюлозу, а з неї виробляють штучний шовк, пластмаси, целофан, штучну шкіру, папір.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Сосна дає пахучу смолу — живицю, або терпентин. Шляхом переробки з неї добувають каніфоль, скипидар. Зі скипидару роблять лаки, фарби, ліки. Каніфоль — цінна сировина більш як для сімдесяти галузей промисловості: гумової, кабельної, лакофарбової. Вкрай потрібна каніфоль і скрипалям, щоб натирати смички.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Отже, рослини: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— Беруть участь в </w:t>
      </w:r>
      <w:proofErr w:type="spellStart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колообігу</w:t>
      </w:r>
      <w:proofErr w:type="spellEnd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речовин.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Забезпечують відносно сталий склад атмосферного повітря.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Захищають ґрунт від ерозії. Задовольняють потреби людини в продуктах харчування.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Є сировиною для промисловості, сільського господарства, медицини.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Беруть участь у захисті від різних шумів.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Очищають і зволожують повітря.</w:t>
      </w:r>
      <w:r w:rsidR="00335CD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Мають естетичне значення.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Негативний вплив людини: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а) вирубування лісів. Ліс — комора невичерпних багатств. Він синтезує 50 % усієї біомаси планети, регулює водний режим суші, очищає атмосферу Землі від шкідливих газів і віддає натомість кисень. Нині людство виробляє з деревини до 20 тис. різних виробів;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б) забруднення повітря. Атмосфера дедалі більше «збагачується» домішками небажаних речовин; внаслідок спалювання палива, викидів реактивних двигунів літаків, космічних кораблів, ядучих вибухів та ін.;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в) забруднення водного середовища тягне за собою проблему — якість прісної води. Приблизно 500 млн мешканців нашої планети страждають від нестачі прісної води;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г) через хижацькі методи експлуатації ґрунтових ресурсів щороку перетворюється на пустелю 6 млн га родючих земель планети. Родючий шар ґрунту складає 11 % суші й постачає людям 90 % харчових продуктів;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д) зменшення видового </w:t>
      </w:r>
      <w:proofErr w:type="spellStart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біорізноманіття</w:t>
      </w:r>
      <w:proofErr w:type="spellEnd"/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Людина причетна до зникнення багатьох видів рослин, нераціонально використовуються лісорозробки: де були безкраї лісові масиви, утворюються пустелі. Втрати того чи іншого виду — незворотний процес. Тому високий моральний обов’язок людського суспільства — зберегти кожну рослину.</w:t>
      </w:r>
    </w:p>
    <w:p w:rsidR="00326195" w:rsidRPr="00326195" w:rsidRDefault="00326195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3261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II. Домашнє завдання.</w:t>
      </w:r>
      <w:r w:rsidR="00335CD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r w:rsidRPr="0032619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Заповнити таблицю про значення рослин у природі і житті людини.</w:t>
      </w:r>
    </w:p>
    <w:p w:rsidR="003D1BD5" w:rsidRDefault="00B038DF" w:rsidP="0032619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\\ у природі                      \\ у житті людини          \\</w:t>
      </w:r>
    </w:p>
    <w:p w:rsidR="00326195" w:rsidRPr="003D1BD5" w:rsidRDefault="003D1BD5" w:rsidP="003D1BD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-------------------------------------------------------------------------------------------------</w:t>
      </w:r>
      <w:bookmarkEnd w:id="0"/>
    </w:p>
    <w:sectPr w:rsidR="00326195" w:rsidRPr="003D1B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021BB"/>
    <w:multiLevelType w:val="hybridMultilevel"/>
    <w:tmpl w:val="697E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8B"/>
    <w:rsid w:val="00326195"/>
    <w:rsid w:val="00335CD1"/>
    <w:rsid w:val="003D1BD5"/>
    <w:rsid w:val="0059108B"/>
    <w:rsid w:val="00B038DF"/>
    <w:rsid w:val="00D61F4B"/>
    <w:rsid w:val="00E0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19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1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19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11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760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5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2021-04-04T17:13:00Z</dcterms:created>
  <dcterms:modified xsi:type="dcterms:W3CDTF">2022-04-10T09:47:00Z</dcterms:modified>
</cp:coreProperties>
</file>