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33B" w:rsidRPr="00873969" w:rsidRDefault="0000233B" w:rsidP="00B6503F">
      <w:pPr>
        <w:spacing w:after="0" w:line="240" w:lineRule="auto"/>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Дата 24.02.2022 р.</w:t>
      </w:r>
    </w:p>
    <w:p w:rsidR="0000233B" w:rsidRPr="00873969" w:rsidRDefault="008428E5" w:rsidP="00B6503F">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6 – Б</w:t>
      </w:r>
      <w:bookmarkStart w:id="0" w:name="_GoBack"/>
      <w:bookmarkEnd w:id="0"/>
      <w:r w:rsidR="0000233B" w:rsidRPr="00873969">
        <w:rPr>
          <w:rFonts w:ascii="Times New Roman" w:eastAsia="Calibri" w:hAnsi="Times New Roman" w:cs="Times New Roman"/>
          <w:sz w:val="28"/>
          <w:szCs w:val="28"/>
          <w:lang w:val="uk-UA"/>
        </w:rPr>
        <w:t>.</w:t>
      </w:r>
    </w:p>
    <w:p w:rsidR="0000233B" w:rsidRPr="00873969" w:rsidRDefault="0000233B" w:rsidP="00B6503F">
      <w:pPr>
        <w:spacing w:after="0" w:line="240" w:lineRule="auto"/>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Географія.</w:t>
      </w:r>
    </w:p>
    <w:p w:rsidR="0000233B" w:rsidRPr="00873969" w:rsidRDefault="0000233B" w:rsidP="00B6503F">
      <w:pPr>
        <w:spacing w:after="0" w:line="240" w:lineRule="auto"/>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Печеневська Н.М.</w:t>
      </w:r>
    </w:p>
    <w:p w:rsidR="0000233B" w:rsidRPr="00873969" w:rsidRDefault="0000233B" w:rsidP="00B6503F">
      <w:pPr>
        <w:shd w:val="clear" w:color="auto" w:fill="FFFFFF"/>
        <w:spacing w:after="0" w:line="240" w:lineRule="auto"/>
        <w:jc w:val="both"/>
        <w:rPr>
          <w:rFonts w:ascii="Times New Roman" w:eastAsia="Times New Roman" w:hAnsi="Times New Roman" w:cs="Times New Roman"/>
          <w:sz w:val="28"/>
          <w:szCs w:val="28"/>
          <w:lang w:val="uk-UA" w:eastAsia="ru-RU"/>
        </w:rPr>
      </w:pPr>
    </w:p>
    <w:p w:rsidR="0000233B" w:rsidRPr="00213DBC" w:rsidRDefault="0000233B" w:rsidP="00213DBC">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873969">
        <w:rPr>
          <w:rFonts w:ascii="Times New Roman" w:eastAsia="Calibri" w:hAnsi="Times New Roman" w:cs="Times New Roman"/>
          <w:b/>
          <w:bCs/>
          <w:sz w:val="28"/>
          <w:szCs w:val="28"/>
          <w:lang w:val="uk-UA"/>
        </w:rPr>
        <w:t>Тема уроку.</w:t>
      </w:r>
      <w:r w:rsidRPr="00873969">
        <w:rPr>
          <w:rFonts w:ascii="Times New Roman" w:eastAsia="Calibri" w:hAnsi="Times New Roman" w:cs="Times New Roman"/>
          <w:sz w:val="28"/>
          <w:szCs w:val="28"/>
          <w:lang w:val="uk-UA"/>
        </w:rPr>
        <w:t xml:space="preserve"> </w:t>
      </w:r>
      <w:r w:rsidRPr="00873969">
        <w:rPr>
          <w:rFonts w:ascii="Times New Roman" w:eastAsia="Times New Roman" w:hAnsi="Times New Roman" w:cs="Times New Roman"/>
          <w:sz w:val="28"/>
          <w:szCs w:val="28"/>
          <w:lang w:val="uk-UA" w:eastAsia="ru-RU"/>
        </w:rPr>
        <w:t>Рухи води в Океані. Життя в океанах і морях. Багатства вод Світового океану. Океан та людина.</w:t>
      </w:r>
    </w:p>
    <w:p w:rsidR="0000233B" w:rsidRPr="00213DBC" w:rsidRDefault="0000233B" w:rsidP="00213DBC">
      <w:pPr>
        <w:pStyle w:val="a5"/>
        <w:jc w:val="both"/>
        <w:rPr>
          <w:rFonts w:ascii="Times New Roman" w:eastAsia="Calibri" w:hAnsi="Times New Roman" w:cs="Times New Roman"/>
          <w:sz w:val="28"/>
          <w:szCs w:val="28"/>
          <w:lang w:val="uk-UA"/>
        </w:rPr>
      </w:pPr>
      <w:r w:rsidRPr="00873969">
        <w:rPr>
          <w:rFonts w:ascii="Times New Roman" w:eastAsia="Calibri" w:hAnsi="Times New Roman" w:cs="Times New Roman"/>
          <w:b/>
          <w:sz w:val="28"/>
          <w:szCs w:val="28"/>
          <w:lang w:val="uk-UA"/>
        </w:rPr>
        <w:t>Мета</w:t>
      </w:r>
      <w:r w:rsidRPr="00873969">
        <w:rPr>
          <w:rFonts w:ascii="Times New Roman" w:eastAsia="Calibri" w:hAnsi="Times New Roman" w:cs="Times New Roman"/>
          <w:sz w:val="28"/>
          <w:szCs w:val="28"/>
          <w:lang w:val="uk-UA"/>
        </w:rPr>
        <w:t xml:space="preserve">: </w:t>
      </w:r>
      <w:r w:rsidR="00873969" w:rsidRPr="00873969">
        <w:rPr>
          <w:rFonts w:ascii="Times New Roman" w:hAnsi="Times New Roman" w:cs="Times New Roman"/>
          <w:color w:val="000000"/>
          <w:sz w:val="28"/>
          <w:szCs w:val="28"/>
          <w:shd w:val="clear" w:color="auto" w:fill="FFFFFF"/>
          <w:lang w:val="uk-UA"/>
        </w:rPr>
        <w:t>з’ясувати причини руху води в океані; виявити, яку роботу можуть виконувати різні види рухів; показати, як розподіляються теплі і холодні течії у Світовому океані; з’ясувати характер їх впливу на природу прибережних частин</w:t>
      </w:r>
      <w:r w:rsidRPr="00873969">
        <w:rPr>
          <w:rFonts w:ascii="Times New Roman" w:eastAsia="Calibri" w:hAnsi="Times New Roman" w:cs="Times New Roman"/>
          <w:sz w:val="28"/>
          <w:szCs w:val="28"/>
          <w:shd w:val="clear" w:color="auto" w:fill="FFFFFF"/>
          <w:lang w:val="uk-UA"/>
        </w:rPr>
        <w:t xml:space="preserve"> </w:t>
      </w:r>
      <w:r w:rsidR="00B6503F" w:rsidRPr="00873969">
        <w:rPr>
          <w:rFonts w:ascii="Times New Roman" w:hAnsi="Times New Roman" w:cs="Times New Roman"/>
          <w:color w:val="000000"/>
          <w:sz w:val="28"/>
          <w:szCs w:val="28"/>
          <w:shd w:val="clear" w:color="auto" w:fill="FFFFFF"/>
          <w:lang w:val="uk-UA"/>
        </w:rPr>
        <w:t>ознайомлення учнів з мінеральними, біологічними, енергетичними ресурсами Світового океану.</w:t>
      </w:r>
      <w:r w:rsidR="00B6503F" w:rsidRPr="00873969">
        <w:rPr>
          <w:rFonts w:ascii="Times New Roman" w:hAnsi="Times New Roman" w:cs="Times New Roman"/>
          <w:color w:val="000000"/>
          <w:sz w:val="28"/>
          <w:szCs w:val="28"/>
          <w:shd w:val="clear" w:color="auto" w:fill="FFFFFF"/>
        </w:rPr>
        <w:t> </w:t>
      </w:r>
    </w:p>
    <w:p w:rsidR="0000233B" w:rsidRPr="00873969" w:rsidRDefault="0000233B" w:rsidP="00B6503F">
      <w:pPr>
        <w:spacing w:after="0" w:line="240" w:lineRule="auto"/>
        <w:ind w:firstLine="567"/>
        <w:jc w:val="both"/>
        <w:rPr>
          <w:rFonts w:ascii="Times New Roman" w:eastAsia="Calibri" w:hAnsi="Times New Roman" w:cs="Times New Roman"/>
          <w:b/>
          <w:sz w:val="28"/>
          <w:szCs w:val="28"/>
          <w:lang w:val="uk-UA"/>
        </w:rPr>
      </w:pPr>
      <w:r w:rsidRPr="00873969">
        <w:rPr>
          <w:rFonts w:ascii="Times New Roman" w:eastAsia="Calibri" w:hAnsi="Times New Roman" w:cs="Times New Roman"/>
          <w:b/>
          <w:sz w:val="28"/>
          <w:szCs w:val="28"/>
          <w:lang w:val="uk-UA"/>
        </w:rPr>
        <w:t>Опорний конспект для учнів</w:t>
      </w:r>
    </w:p>
    <w:p w:rsidR="0000233B" w:rsidRPr="0000233B" w:rsidRDefault="0000233B" w:rsidP="00B6503F">
      <w:pPr>
        <w:shd w:val="clear" w:color="auto" w:fill="FFFFFF"/>
        <w:spacing w:after="0" w:line="240" w:lineRule="auto"/>
        <w:jc w:val="both"/>
        <w:outlineLvl w:val="2"/>
        <w:rPr>
          <w:rFonts w:ascii="Times New Roman" w:eastAsia="Times New Roman" w:hAnsi="Times New Roman" w:cs="Times New Roman"/>
          <w:b/>
          <w:sz w:val="28"/>
          <w:szCs w:val="28"/>
          <w:lang w:val="uk-UA" w:eastAsia="ru-RU"/>
        </w:rPr>
      </w:pPr>
      <w:r w:rsidRPr="00213DBC">
        <w:rPr>
          <w:rFonts w:ascii="Times New Roman" w:eastAsia="Times New Roman" w:hAnsi="Times New Roman" w:cs="Times New Roman"/>
          <w:b/>
          <w:sz w:val="28"/>
          <w:szCs w:val="28"/>
          <w:lang w:val="uk-UA" w:eastAsia="ru-RU"/>
        </w:rPr>
        <w:t>Як виникають хвилі в Океані</w:t>
      </w:r>
      <w:r w:rsidR="00213DBC">
        <w:rPr>
          <w:rFonts w:ascii="Times New Roman" w:eastAsia="Times New Roman" w:hAnsi="Times New Roman" w:cs="Times New Roman"/>
          <w:b/>
          <w:sz w:val="28"/>
          <w:szCs w:val="28"/>
          <w:lang w:val="uk-UA" w:eastAsia="ru-RU"/>
        </w:rPr>
        <w:t>.</w:t>
      </w:r>
    </w:p>
    <w:p w:rsidR="0000233B" w:rsidRPr="0000233B" w:rsidRDefault="0000233B" w:rsidP="00B6503F">
      <w:pPr>
        <w:shd w:val="clear" w:color="auto" w:fill="FFFFFF"/>
        <w:spacing w:after="0" w:line="240" w:lineRule="auto"/>
        <w:jc w:val="both"/>
        <w:rPr>
          <w:rFonts w:ascii="Times New Roman" w:eastAsia="Times New Roman" w:hAnsi="Times New Roman" w:cs="Times New Roman"/>
          <w:sz w:val="28"/>
          <w:szCs w:val="28"/>
          <w:lang w:val="uk-UA" w:eastAsia="ru-RU"/>
        </w:rPr>
      </w:pPr>
      <w:r w:rsidRPr="0000233B">
        <w:rPr>
          <w:rFonts w:ascii="Times New Roman" w:eastAsia="Times New Roman" w:hAnsi="Times New Roman" w:cs="Times New Roman"/>
          <w:sz w:val="28"/>
          <w:szCs w:val="28"/>
          <w:lang w:val="uk-UA" w:eastAsia="ru-RU"/>
        </w:rPr>
        <w:t>Вітер, який дме над Океаном, колише воду поверхню і утворює вітрові хвилі. Спостерігаючи за поверхнею моря, здається, що хвилі здатні швидко бігти. Але насправді, вода при цьому лишається на місці й не пересувається в горизонтальному напрямі. У хвилі вода рухається лише вгору й вниз. Верхня випукла частина хвилі утворює гребінь, нижня ввігнута – западину, яку називають підошвою. При цьому вода робить своєрідне коло у вертикальній площині</w:t>
      </w:r>
    </w:p>
    <w:p w:rsidR="0000233B" w:rsidRPr="0000233B" w:rsidRDefault="00213DBC" w:rsidP="00213DBC">
      <w:pPr>
        <w:shd w:val="clear" w:color="auto" w:fill="FFFFFF"/>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ab/>
      </w:r>
      <w:r w:rsidR="0000233B" w:rsidRPr="0000233B">
        <w:rPr>
          <w:rFonts w:ascii="Times New Roman" w:eastAsia="Times New Roman" w:hAnsi="Times New Roman" w:cs="Times New Roman"/>
          <w:sz w:val="28"/>
          <w:szCs w:val="28"/>
          <w:lang w:val="uk-UA" w:eastAsia="ru-RU"/>
        </w:rPr>
        <w:t xml:space="preserve">Кожна вітрова хвиля мають свою висоту та довжину. Висотою хвилі </w:t>
      </w:r>
      <w:r>
        <w:rPr>
          <w:rFonts w:ascii="Times New Roman" w:eastAsia="Times New Roman" w:hAnsi="Times New Roman" w:cs="Times New Roman"/>
          <w:sz w:val="28"/>
          <w:szCs w:val="28"/>
          <w:lang w:val="uk-UA" w:eastAsia="ru-RU"/>
        </w:rPr>
        <w:t xml:space="preserve">  </w:t>
      </w:r>
      <w:r w:rsidR="0000233B" w:rsidRPr="0000233B">
        <w:rPr>
          <w:rFonts w:ascii="Times New Roman" w:eastAsia="Times New Roman" w:hAnsi="Times New Roman" w:cs="Times New Roman"/>
          <w:sz w:val="28"/>
          <w:szCs w:val="28"/>
          <w:lang w:val="uk-UA" w:eastAsia="ru-RU"/>
        </w:rPr>
        <w:t>вважається відстань між її підошвою та гребенем. Довжиною – відстань між гребенями або підошвами двох сусідніх хвиль. Зазвичай вітрові хвилі мають більшу висоту у відкритому морі, ніж біля берегів. У середньому їх висота становить 4-6 метрів, а довжина – 100-200 м. Але при сильному штормовому вітрі, хвилі сягають 20-30 метрів та є небезпечними навіть біля узбережжя. В таких випадках відпочиваю</w:t>
      </w:r>
      <w:r>
        <w:rPr>
          <w:rFonts w:ascii="Times New Roman" w:eastAsia="Times New Roman" w:hAnsi="Times New Roman" w:cs="Times New Roman"/>
          <w:sz w:val="28"/>
          <w:szCs w:val="28"/>
          <w:lang w:val="uk-UA" w:eastAsia="ru-RU"/>
        </w:rPr>
        <w:t>чих попереджують про небезпеку.</w:t>
      </w:r>
      <w:r w:rsidR="0000233B" w:rsidRPr="0000233B">
        <w:rPr>
          <w:rFonts w:ascii="Times New Roman" w:eastAsia="Times New Roman" w:hAnsi="Times New Roman" w:cs="Times New Roman"/>
          <w:sz w:val="28"/>
          <w:szCs w:val="28"/>
          <w:lang w:val="uk-UA" w:eastAsia="ru-RU"/>
        </w:rPr>
        <w:br/>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ab/>
      </w:r>
      <w:r w:rsidR="0000233B" w:rsidRPr="0000233B">
        <w:rPr>
          <w:rFonts w:ascii="Times New Roman" w:eastAsia="Times New Roman" w:hAnsi="Times New Roman" w:cs="Times New Roman"/>
          <w:sz w:val="28"/>
          <w:szCs w:val="28"/>
          <w:lang w:val="uk-UA" w:eastAsia="ru-RU"/>
        </w:rPr>
        <w:t>Нині людина навчилася спрямовувати енергію хвиль на виробництво електроенергії. Цю енергію використовують для подачі сигналів маяки в Океані.</w:t>
      </w:r>
    </w:p>
    <w:p w:rsidR="0000233B" w:rsidRPr="0000233B" w:rsidRDefault="0000233B" w:rsidP="00B6503F">
      <w:pPr>
        <w:shd w:val="clear" w:color="auto" w:fill="FFFFFF"/>
        <w:spacing w:after="0" w:line="240" w:lineRule="auto"/>
        <w:jc w:val="both"/>
        <w:outlineLvl w:val="2"/>
        <w:rPr>
          <w:rFonts w:ascii="Times New Roman" w:eastAsia="Times New Roman" w:hAnsi="Times New Roman" w:cs="Times New Roman"/>
          <w:sz w:val="28"/>
          <w:szCs w:val="28"/>
          <w:lang w:val="uk-UA" w:eastAsia="ru-RU"/>
        </w:rPr>
      </w:pPr>
      <w:r w:rsidRPr="00873969">
        <w:rPr>
          <w:rFonts w:ascii="Times New Roman" w:eastAsia="Times New Roman" w:hAnsi="Times New Roman" w:cs="Times New Roman"/>
          <w:sz w:val="28"/>
          <w:szCs w:val="28"/>
          <w:lang w:val="uk-UA" w:eastAsia="ru-RU"/>
        </w:rPr>
        <w:t>Цунамі</w:t>
      </w:r>
    </w:p>
    <w:p w:rsidR="0000233B" w:rsidRPr="0000233B" w:rsidRDefault="00213DBC" w:rsidP="00B6503F">
      <w:pPr>
        <w:shd w:val="clear" w:color="auto" w:fill="FFFFFF"/>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ab/>
      </w:r>
      <w:r w:rsidR="0000233B" w:rsidRPr="0000233B">
        <w:rPr>
          <w:rFonts w:ascii="Times New Roman" w:eastAsia="Times New Roman" w:hAnsi="Times New Roman" w:cs="Times New Roman"/>
          <w:sz w:val="28"/>
          <w:szCs w:val="28"/>
          <w:lang w:val="uk-UA" w:eastAsia="ru-RU"/>
        </w:rPr>
        <w:t>Іншу природу мають велетенські руйнівні морські хвилі – цунамі. Це слово має японське походження й означає “висока хвиля в бухті”. Саме Японія, що розташована на островах у Тихому океані в межах сейсмічно активного поясу найчастіше, найчастіше потерпала від цих руйнівних хвиль. Їх викликають землетруси, що відбуваються на дні Океану.</w:t>
      </w:r>
    </w:p>
    <w:p w:rsidR="0000233B" w:rsidRPr="00873969" w:rsidRDefault="00061C83" w:rsidP="00B6503F">
      <w:pPr>
        <w:spacing w:after="0" w:line="240" w:lineRule="auto"/>
        <w:ind w:firstLine="567"/>
        <w:jc w:val="both"/>
        <w:rPr>
          <w:rFonts w:ascii="Times New Roman" w:hAnsi="Times New Roman" w:cs="Times New Roman"/>
          <w:sz w:val="28"/>
          <w:szCs w:val="28"/>
          <w:shd w:val="clear" w:color="auto" w:fill="FFFFFF"/>
          <w:lang w:val="uk-UA"/>
        </w:rPr>
      </w:pPr>
      <w:r w:rsidRPr="00873969">
        <w:rPr>
          <w:rFonts w:ascii="Times New Roman" w:hAnsi="Times New Roman" w:cs="Times New Roman"/>
          <w:b/>
          <w:bCs/>
          <w:sz w:val="28"/>
          <w:szCs w:val="28"/>
          <w:shd w:val="clear" w:color="auto" w:fill="FFFFFF"/>
          <w:lang w:val="uk-UA"/>
        </w:rPr>
        <w:t>Океанічні течії</w:t>
      </w:r>
      <w:r w:rsidRPr="00873969">
        <w:rPr>
          <w:rFonts w:ascii="Times New Roman" w:hAnsi="Times New Roman" w:cs="Times New Roman"/>
          <w:sz w:val="28"/>
          <w:szCs w:val="28"/>
          <w:shd w:val="clear" w:color="auto" w:fill="FFFFFF"/>
          <w:lang w:val="uk-UA"/>
        </w:rPr>
        <w:t> – це горизонтальні і вертикальні переміщення водних мас. Залежно від їх температури у порівнянні з температурою навколишньої води, течії бувають теплими й холодними. Теплими називають ті течії, води яких тепліші від навколишніх. Найпотужніша тепла течія світу розташована в Атлантичному океані. Її назва – Гольфстрім – з англійської означає “течія з затоки”. Вона рухається з Мексиканської затоки на північ океану в бік берегів Європи. Кожної секунди Гольфстрім пересуває до 75 млн. тон води з температурою на 5-10</w:t>
      </w:r>
      <w:r w:rsidRPr="00873969">
        <w:rPr>
          <w:rFonts w:ascii="Times New Roman" w:hAnsi="Times New Roman" w:cs="Times New Roman"/>
          <w:sz w:val="28"/>
          <w:szCs w:val="28"/>
          <w:shd w:val="clear" w:color="auto" w:fill="FFFFFF"/>
          <w:vertAlign w:val="superscript"/>
          <w:lang w:val="uk-UA"/>
        </w:rPr>
        <w:t>О</w:t>
      </w:r>
      <w:r w:rsidRPr="00873969">
        <w:rPr>
          <w:rFonts w:ascii="Times New Roman" w:hAnsi="Times New Roman" w:cs="Times New Roman"/>
          <w:sz w:val="28"/>
          <w:szCs w:val="28"/>
          <w:shd w:val="clear" w:color="auto" w:fill="FFFFFF"/>
          <w:lang w:val="uk-UA"/>
        </w:rPr>
        <w:t xml:space="preserve">С вищою за навколишню воду. Цей потужний потік </w:t>
      </w:r>
      <w:r w:rsidRPr="00873969">
        <w:rPr>
          <w:rFonts w:ascii="Times New Roman" w:hAnsi="Times New Roman" w:cs="Times New Roman"/>
          <w:sz w:val="28"/>
          <w:szCs w:val="28"/>
          <w:shd w:val="clear" w:color="auto" w:fill="FFFFFF"/>
          <w:lang w:val="uk-UA"/>
        </w:rPr>
        <w:lastRenderedPageBreak/>
        <w:t>теплої води Атлантичного океану визначає клімат Європи, роблячи його більш м’яким.</w:t>
      </w:r>
      <w:r w:rsidRPr="00873969">
        <w:rPr>
          <w:rFonts w:ascii="Times New Roman" w:hAnsi="Times New Roman" w:cs="Times New Roman"/>
          <w:sz w:val="28"/>
          <w:szCs w:val="28"/>
          <w:lang w:val="uk-UA"/>
        </w:rPr>
        <w:br/>
      </w:r>
      <w:r w:rsidR="00213DBC">
        <w:rPr>
          <w:rFonts w:ascii="Times New Roman" w:hAnsi="Times New Roman" w:cs="Times New Roman"/>
          <w:sz w:val="28"/>
          <w:szCs w:val="28"/>
          <w:shd w:val="clear" w:color="auto" w:fill="FFFFFF"/>
          <w:lang w:val="uk-UA"/>
        </w:rPr>
        <w:t xml:space="preserve"> </w:t>
      </w:r>
      <w:r w:rsidR="00213DBC">
        <w:rPr>
          <w:rFonts w:ascii="Times New Roman" w:hAnsi="Times New Roman" w:cs="Times New Roman"/>
          <w:sz w:val="28"/>
          <w:szCs w:val="28"/>
          <w:shd w:val="clear" w:color="auto" w:fill="FFFFFF"/>
          <w:lang w:val="uk-UA"/>
        </w:rPr>
        <w:tab/>
      </w:r>
      <w:r w:rsidRPr="00873969">
        <w:rPr>
          <w:rFonts w:ascii="Times New Roman" w:hAnsi="Times New Roman" w:cs="Times New Roman"/>
          <w:sz w:val="28"/>
          <w:szCs w:val="28"/>
          <w:shd w:val="clear" w:color="auto" w:fill="FFFFFF"/>
          <w:lang w:val="uk-UA"/>
        </w:rPr>
        <w:t>Холодними є ті течії, води яких холодніші від навколишніх водних мас. Наприклад, не зважаючи на те, що температура води Перуанської течії становить +23</w:t>
      </w:r>
      <w:r w:rsidRPr="00873969">
        <w:rPr>
          <w:rFonts w:ascii="Times New Roman" w:hAnsi="Times New Roman" w:cs="Times New Roman"/>
          <w:sz w:val="28"/>
          <w:szCs w:val="28"/>
          <w:shd w:val="clear" w:color="auto" w:fill="FFFFFF"/>
          <w:vertAlign w:val="superscript"/>
          <w:lang w:val="uk-UA"/>
        </w:rPr>
        <w:t>О</w:t>
      </w:r>
      <w:r w:rsidRPr="00873969">
        <w:rPr>
          <w:rFonts w:ascii="Times New Roman" w:hAnsi="Times New Roman" w:cs="Times New Roman"/>
          <w:sz w:val="28"/>
          <w:szCs w:val="28"/>
          <w:shd w:val="clear" w:color="auto" w:fill="FFFFFF"/>
          <w:lang w:val="uk-UA"/>
        </w:rPr>
        <w:t>С, вона вважається холодної, тому що протікає в більш теплих водах. Найдовшою в світі течією є холодна течія Західних Вітрів. Вона простягається на 30 тис. км у південній півкулі, переносячи воду навколо Антарктиди.</w:t>
      </w:r>
    </w:p>
    <w:p w:rsidR="00307344" w:rsidRPr="00873969" w:rsidRDefault="00307344" w:rsidP="00B6503F">
      <w:pPr>
        <w:spacing w:after="0" w:line="240" w:lineRule="auto"/>
        <w:ind w:firstLine="567"/>
        <w:jc w:val="both"/>
        <w:rPr>
          <w:rFonts w:ascii="Times New Roman" w:hAnsi="Times New Roman" w:cs="Times New Roman"/>
          <w:sz w:val="28"/>
          <w:szCs w:val="28"/>
          <w:shd w:val="clear" w:color="auto" w:fill="FFFFFF"/>
          <w:lang w:val="uk-UA"/>
        </w:rPr>
      </w:pPr>
      <w:r w:rsidRPr="00873969">
        <w:rPr>
          <w:rFonts w:ascii="Times New Roman" w:hAnsi="Times New Roman" w:cs="Times New Roman"/>
          <w:sz w:val="28"/>
          <w:szCs w:val="28"/>
          <w:shd w:val="clear" w:color="auto" w:fill="FFFFFF"/>
          <w:lang w:val="uk-UA"/>
        </w:rPr>
        <w:t>Умови життя в Океані неоднакові на різних глибинах. Як вам вже відомо, з глибою швидко зменшується кількість сонячного світла, знижується температура води, зростає тиск та зменшується кількість їжі. Тому найсприятливішими умовами для різноманітних форм життя є зони мілководдя: континентальний шельф, неглибокі моря й затоки, берегові обмілини. Так, в зоні шельфу, яка вміщує лише 2% від загального об’єму води Світового океану, зосереджено майже 90% його мешканців. З глибиною кількість організмів стрімко зменшується. Внаслідок насприятливіших умов існування найбільш заселені помірні широти північної півкулі.</w:t>
      </w:r>
    </w:p>
    <w:p w:rsidR="00307344" w:rsidRPr="00873969" w:rsidRDefault="00307344" w:rsidP="00B6503F">
      <w:pPr>
        <w:spacing w:after="0" w:line="240" w:lineRule="auto"/>
        <w:ind w:firstLine="567"/>
        <w:jc w:val="both"/>
        <w:rPr>
          <w:rFonts w:ascii="Times New Roman" w:hAnsi="Times New Roman" w:cs="Times New Roman"/>
          <w:sz w:val="28"/>
          <w:szCs w:val="28"/>
          <w:shd w:val="clear" w:color="auto" w:fill="FFFFFF"/>
          <w:lang w:val="uk-UA"/>
        </w:rPr>
      </w:pPr>
      <w:r w:rsidRPr="00873969">
        <w:rPr>
          <w:rFonts w:ascii="Times New Roman" w:hAnsi="Times New Roman" w:cs="Times New Roman"/>
          <w:b/>
          <w:bCs/>
          <w:sz w:val="28"/>
          <w:szCs w:val="28"/>
          <w:shd w:val="clear" w:color="auto" w:fill="FFFFFF"/>
          <w:lang w:val="uk-UA"/>
        </w:rPr>
        <w:t>Планктон </w:t>
      </w:r>
      <w:r w:rsidRPr="00873969">
        <w:rPr>
          <w:rFonts w:ascii="Times New Roman" w:hAnsi="Times New Roman" w:cs="Times New Roman"/>
          <w:sz w:val="28"/>
          <w:szCs w:val="28"/>
          <w:shd w:val="clear" w:color="auto" w:fill="FFFFFF"/>
          <w:lang w:val="uk-UA"/>
        </w:rPr>
        <w:t>(з грецької – блукаючий) складають мікроскопічні організми, що мешкають у поверхневій товщі води та не спроможні протистояти переміщенню хвиль. Планктон складають переважно дрібні організми, більшість з яких можна побачити лише під мікроскопом. Не зважаючи на розміри, він є найбільшою частиною всього живого нашої планети. Загальна маса живих організмів планктону становить близько 70% біомаси Світового океану. Розрізняють рослинний та тваринний планктон. Рослинний – складають мікроскопічні водорості. До складу тваринного планктону належать невеликі рачки, ікра риб, невидимі людському оку одноклітинні тварини, креветки, медузи. </w:t>
      </w:r>
      <w:r w:rsidR="00213DBC">
        <w:rPr>
          <w:rFonts w:ascii="Times New Roman" w:hAnsi="Times New Roman" w:cs="Times New Roman"/>
          <w:sz w:val="28"/>
          <w:szCs w:val="28"/>
          <w:shd w:val="clear" w:color="auto" w:fill="FFFFFF"/>
          <w:lang w:val="uk-UA"/>
        </w:rPr>
        <w:t xml:space="preserve"> </w:t>
      </w:r>
      <w:hyperlink r:id="rId6" w:tooltip="Багатства вод Світового океану. Океан та людина. Фішки для допитливих" w:history="1">
        <w:r w:rsidRPr="00873969">
          <w:rPr>
            <w:rFonts w:ascii="Times New Roman" w:hAnsi="Times New Roman" w:cs="Times New Roman"/>
            <w:b/>
            <w:bCs/>
            <w:sz w:val="28"/>
            <w:szCs w:val="28"/>
            <w:lang w:val="uk-UA"/>
          </w:rPr>
          <w:t>Планктон</w:t>
        </w:r>
      </w:hyperlink>
      <w:r w:rsidRPr="00873969">
        <w:rPr>
          <w:rFonts w:ascii="Times New Roman" w:hAnsi="Times New Roman" w:cs="Times New Roman"/>
          <w:sz w:val="28"/>
          <w:szCs w:val="28"/>
          <w:shd w:val="clear" w:color="auto" w:fill="FFFFFF"/>
          <w:lang w:val="uk-UA"/>
        </w:rPr>
        <w:t> є основою харчування для більшості інших мешканців Океану.</w:t>
      </w:r>
    </w:p>
    <w:p w:rsidR="00307344" w:rsidRPr="00873969" w:rsidRDefault="00307344" w:rsidP="00B6503F">
      <w:pPr>
        <w:spacing w:after="0" w:line="240" w:lineRule="auto"/>
        <w:ind w:firstLine="567"/>
        <w:jc w:val="both"/>
        <w:rPr>
          <w:rFonts w:ascii="Times New Roman" w:hAnsi="Times New Roman" w:cs="Times New Roman"/>
          <w:sz w:val="28"/>
          <w:szCs w:val="28"/>
          <w:shd w:val="clear" w:color="auto" w:fill="FFFFFF"/>
          <w:lang w:val="uk-UA"/>
        </w:rPr>
      </w:pPr>
      <w:r w:rsidRPr="00873969">
        <w:rPr>
          <w:rFonts w:ascii="Times New Roman" w:hAnsi="Times New Roman" w:cs="Times New Roman"/>
          <w:b/>
          <w:bCs/>
          <w:sz w:val="28"/>
          <w:szCs w:val="28"/>
          <w:shd w:val="clear" w:color="auto" w:fill="FFFFFF"/>
          <w:lang w:val="uk-UA"/>
        </w:rPr>
        <w:t>Нектон</w:t>
      </w:r>
      <w:r w:rsidRPr="00873969">
        <w:rPr>
          <w:rFonts w:ascii="Times New Roman" w:hAnsi="Times New Roman" w:cs="Times New Roman"/>
          <w:sz w:val="28"/>
          <w:szCs w:val="28"/>
          <w:shd w:val="clear" w:color="auto" w:fill="FFFFFF"/>
          <w:lang w:val="uk-UA"/>
        </w:rPr>
        <w:t> (з грецької – плаваючий) об’єднує організми, які опанували товщу води та здатні активно пересуватися на значні відстані. До цієї групи істот належать в основному риби та океанічні звірі (кити, косатки, кашалоти, дельфіни), а також кальмари, морські змії, черепахи.</w:t>
      </w:r>
    </w:p>
    <w:p w:rsidR="00307344" w:rsidRPr="00307344" w:rsidRDefault="00307344" w:rsidP="00B6503F">
      <w:pPr>
        <w:shd w:val="clear" w:color="auto" w:fill="FFFFFF"/>
        <w:spacing w:after="0" w:line="240" w:lineRule="auto"/>
        <w:jc w:val="both"/>
        <w:rPr>
          <w:rFonts w:ascii="Times New Roman" w:eastAsia="Times New Roman" w:hAnsi="Times New Roman" w:cs="Times New Roman"/>
          <w:sz w:val="28"/>
          <w:szCs w:val="28"/>
          <w:lang w:val="uk-UA" w:eastAsia="ru-RU"/>
        </w:rPr>
      </w:pPr>
      <w:r w:rsidRPr="00307344">
        <w:rPr>
          <w:rFonts w:ascii="Times New Roman" w:eastAsia="Times New Roman" w:hAnsi="Times New Roman" w:cs="Times New Roman"/>
          <w:b/>
          <w:bCs/>
          <w:sz w:val="28"/>
          <w:szCs w:val="28"/>
          <w:lang w:val="uk-UA" w:eastAsia="ru-RU"/>
        </w:rPr>
        <w:t>Бентос (</w:t>
      </w:r>
      <w:r w:rsidRPr="00307344">
        <w:rPr>
          <w:rFonts w:ascii="Times New Roman" w:eastAsia="Times New Roman" w:hAnsi="Times New Roman" w:cs="Times New Roman"/>
          <w:sz w:val="28"/>
          <w:szCs w:val="28"/>
          <w:lang w:val="uk-UA" w:eastAsia="ru-RU"/>
        </w:rPr>
        <w:t>з грецької – глибинний) – це рослини і тварини, що мешкають на дні Океану. Одні з них ведуть прикріплений спосіб життя. Це водорості та коралові поліпи. Другі – повзають по дну, наприклад морські зірки, морські їжаки, краби. Треті – зариваються в пісок або нерухомо лежать на дні: деякі риби та молюски.</w:t>
      </w:r>
    </w:p>
    <w:p w:rsidR="00307344" w:rsidRPr="00873969" w:rsidRDefault="002F32D1" w:rsidP="00B6503F">
      <w:pPr>
        <w:spacing w:after="0" w:line="240" w:lineRule="auto"/>
        <w:ind w:firstLine="567"/>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 xml:space="preserve">Активніше за інші, людина використовує біологічні багатства Світового океану. До них належать ті види морських організмів, які людина застосовує для задоволення своїх потреб. Особливо це стосується риби. Промислове значення мають близько 200 видів морських риб. З них найбільше виловлюють сім видів: оселедець, тріска, скумбрія, лосось, тунець, камбала та морській окунь. Об’єктом промислу також є організми дна – бентос. Серед них устриці, мідії, краби, омари, морські їжаки та інші. А водорості не лише </w:t>
      </w:r>
      <w:r w:rsidRPr="00873969">
        <w:rPr>
          <w:rFonts w:ascii="Times New Roman" w:eastAsia="Calibri" w:hAnsi="Times New Roman" w:cs="Times New Roman"/>
          <w:sz w:val="28"/>
          <w:szCs w:val="28"/>
          <w:lang w:val="uk-UA"/>
        </w:rPr>
        <w:lastRenderedPageBreak/>
        <w:t>використовують в їжу, але й виготовляють з них ліки, папір, тканини, добрива.</w:t>
      </w:r>
    </w:p>
    <w:p w:rsidR="0000233B" w:rsidRPr="00873969" w:rsidRDefault="0000233B" w:rsidP="00B6503F">
      <w:pPr>
        <w:spacing w:after="0" w:line="240" w:lineRule="auto"/>
        <w:jc w:val="both"/>
        <w:rPr>
          <w:rFonts w:ascii="Times New Roman" w:eastAsia="Calibri" w:hAnsi="Times New Roman" w:cs="Times New Roman"/>
          <w:b/>
          <w:sz w:val="28"/>
          <w:szCs w:val="28"/>
          <w:lang w:val="uk-UA"/>
        </w:rPr>
      </w:pPr>
      <w:r w:rsidRPr="00873969">
        <w:rPr>
          <w:rFonts w:ascii="Times New Roman" w:eastAsia="Calibri" w:hAnsi="Times New Roman" w:cs="Times New Roman"/>
          <w:b/>
          <w:sz w:val="28"/>
          <w:szCs w:val="28"/>
          <w:lang w:val="uk-UA"/>
        </w:rPr>
        <w:t>Домашнє завдання</w:t>
      </w:r>
    </w:p>
    <w:p w:rsidR="0000233B" w:rsidRPr="00873969" w:rsidRDefault="0000233B" w:rsidP="00B6503F">
      <w:pPr>
        <w:spacing w:after="0" w:line="240" w:lineRule="auto"/>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 xml:space="preserve">- Опрацювати  параграф 43,44,45.  за темою уроку. </w:t>
      </w:r>
    </w:p>
    <w:p w:rsidR="0000233B" w:rsidRPr="00873969" w:rsidRDefault="0000233B" w:rsidP="00B6503F">
      <w:pPr>
        <w:spacing w:after="0" w:line="240" w:lineRule="auto"/>
        <w:jc w:val="both"/>
        <w:rPr>
          <w:rFonts w:ascii="Times New Roman" w:hAnsi="Times New Roman" w:cs="Times New Roman"/>
          <w:sz w:val="28"/>
          <w:szCs w:val="28"/>
          <w:lang w:val="uk-UA"/>
        </w:rPr>
      </w:pPr>
      <w:r w:rsidRPr="00873969">
        <w:rPr>
          <w:rFonts w:ascii="Times New Roman" w:eastAsia="Calibri" w:hAnsi="Times New Roman" w:cs="Times New Roman"/>
          <w:sz w:val="28"/>
          <w:szCs w:val="28"/>
          <w:lang w:val="uk-UA"/>
        </w:rPr>
        <w:t xml:space="preserve">-Переглянути презентацію за посиланням: </w:t>
      </w:r>
      <w:hyperlink r:id="rId7" w:history="1">
        <w:r w:rsidR="00AB4855" w:rsidRPr="00873969">
          <w:rPr>
            <w:rStyle w:val="a3"/>
            <w:rFonts w:ascii="Times New Roman" w:eastAsia="Calibri" w:hAnsi="Times New Roman" w:cs="Times New Roman"/>
            <w:color w:val="auto"/>
            <w:sz w:val="28"/>
            <w:szCs w:val="28"/>
            <w:lang w:val="uk-UA"/>
          </w:rPr>
          <w:t>https://www.youtube.com/watch?v=PKVEsSOUP3E</w:t>
        </w:r>
      </w:hyperlink>
      <w:r w:rsidR="00AB4855" w:rsidRPr="00873969">
        <w:rPr>
          <w:rFonts w:ascii="Times New Roman" w:eastAsia="Calibri" w:hAnsi="Times New Roman" w:cs="Times New Roman"/>
          <w:sz w:val="28"/>
          <w:szCs w:val="28"/>
          <w:lang w:val="uk-UA"/>
        </w:rPr>
        <w:t xml:space="preserve"> , </w:t>
      </w:r>
      <w:hyperlink r:id="rId8" w:history="1">
        <w:r w:rsidR="00AB4855" w:rsidRPr="00873969">
          <w:rPr>
            <w:rStyle w:val="a3"/>
            <w:rFonts w:ascii="Times New Roman" w:eastAsia="Calibri" w:hAnsi="Times New Roman" w:cs="Times New Roman"/>
            <w:color w:val="auto"/>
            <w:sz w:val="28"/>
            <w:szCs w:val="28"/>
            <w:lang w:val="uk-UA"/>
          </w:rPr>
          <w:t>https://www.youtube.com/watch?v=lRI8E1oxW1Q</w:t>
        </w:r>
      </w:hyperlink>
      <w:r w:rsidR="00AB4855" w:rsidRPr="00873969">
        <w:rPr>
          <w:rFonts w:ascii="Times New Roman" w:eastAsia="Calibri" w:hAnsi="Times New Roman" w:cs="Times New Roman"/>
          <w:sz w:val="28"/>
          <w:szCs w:val="28"/>
          <w:lang w:val="uk-UA"/>
        </w:rPr>
        <w:t xml:space="preserve"> </w:t>
      </w:r>
    </w:p>
    <w:p w:rsidR="004C735B" w:rsidRPr="00873969" w:rsidRDefault="004C735B" w:rsidP="00B6503F">
      <w:pPr>
        <w:spacing w:after="0" w:line="240" w:lineRule="auto"/>
        <w:jc w:val="both"/>
        <w:rPr>
          <w:rFonts w:ascii="Times New Roman" w:hAnsi="Times New Roman" w:cs="Times New Roman"/>
          <w:sz w:val="28"/>
          <w:szCs w:val="28"/>
          <w:lang w:val="uk-UA"/>
        </w:rPr>
      </w:pPr>
    </w:p>
    <w:sectPr w:rsidR="004C735B" w:rsidRPr="008739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77DA"/>
    <w:multiLevelType w:val="hybridMultilevel"/>
    <w:tmpl w:val="61C2EF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89"/>
    <w:rsid w:val="0000233B"/>
    <w:rsid w:val="00061C83"/>
    <w:rsid w:val="00213DBC"/>
    <w:rsid w:val="002F32D1"/>
    <w:rsid w:val="00307344"/>
    <w:rsid w:val="00446C89"/>
    <w:rsid w:val="004C735B"/>
    <w:rsid w:val="008428E5"/>
    <w:rsid w:val="00873969"/>
    <w:rsid w:val="00AB4855"/>
    <w:rsid w:val="00B6503F"/>
    <w:rsid w:val="00D40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3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233B"/>
    <w:rPr>
      <w:color w:val="0000FF" w:themeColor="hyperlink"/>
      <w:u w:val="single"/>
    </w:rPr>
  </w:style>
  <w:style w:type="paragraph" w:styleId="a4">
    <w:name w:val="Normal (Web)"/>
    <w:basedOn w:val="a"/>
    <w:uiPriority w:val="99"/>
    <w:semiHidden/>
    <w:unhideWhenUsed/>
    <w:rsid w:val="000023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0023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3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233B"/>
    <w:rPr>
      <w:color w:val="0000FF" w:themeColor="hyperlink"/>
      <w:u w:val="single"/>
    </w:rPr>
  </w:style>
  <w:style w:type="paragraph" w:styleId="a4">
    <w:name w:val="Normal (Web)"/>
    <w:basedOn w:val="a"/>
    <w:uiPriority w:val="99"/>
    <w:semiHidden/>
    <w:unhideWhenUsed/>
    <w:rsid w:val="000023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0023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23000">
      <w:bodyDiv w:val="1"/>
      <w:marLeft w:val="0"/>
      <w:marRight w:val="0"/>
      <w:marTop w:val="0"/>
      <w:marBottom w:val="0"/>
      <w:divBdr>
        <w:top w:val="none" w:sz="0" w:space="0" w:color="auto"/>
        <w:left w:val="none" w:sz="0" w:space="0" w:color="auto"/>
        <w:bottom w:val="none" w:sz="0" w:space="0" w:color="auto"/>
        <w:right w:val="none" w:sz="0" w:space="0" w:color="auto"/>
      </w:divBdr>
    </w:div>
    <w:div w:id="1041440896">
      <w:bodyDiv w:val="1"/>
      <w:marLeft w:val="0"/>
      <w:marRight w:val="0"/>
      <w:marTop w:val="0"/>
      <w:marBottom w:val="0"/>
      <w:divBdr>
        <w:top w:val="none" w:sz="0" w:space="0" w:color="auto"/>
        <w:left w:val="none" w:sz="0" w:space="0" w:color="auto"/>
        <w:bottom w:val="none" w:sz="0" w:space="0" w:color="auto"/>
        <w:right w:val="none" w:sz="0" w:space="0" w:color="auto"/>
      </w:divBdr>
    </w:div>
    <w:div w:id="139561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RI8E1oxW1Q" TargetMode="External"/><Relationship Id="rId3" Type="http://schemas.microsoft.com/office/2007/relationships/stylesWithEffects" Target="stylesWithEffects.xml"/><Relationship Id="rId7" Type="http://schemas.openxmlformats.org/officeDocument/2006/relationships/hyperlink" Target="https://www.youtube.com/watch?v=PKVEsSOUP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future.biz/index.php?title=%D0%91%D0%B0%D0%B3%D0%B0%D1%82%D1%81%D1%82%D0%B2%D0%B0_%D0%B2%D0%BE%D0%B4_%D0%A1%D0%B2%D1%96%D1%82%D0%BE%D0%B2%D0%BE%D0%B3%D0%BE_%D0%BE%D0%BA%D0%B5%D0%B0%D0%BD%D1%83._%D0%9E%D0%BA%D0%B5%D0%B0%D0%BD_%D1%82%D0%B0_%D0%BB%D1%8E%D0%B4%D0%B8%D0%BD%D0%B0._%D0%A4%D1%96%D1%88%D0%BA%D0%B8_%D0%B4%D0%BB%D1%8F_%D0%B4%D0%BE%D0%BF%D0%B8%D1%82%D0%BB%D0%B8%D0%B2%D0%B8%D1%8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940</Words>
  <Characters>5362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10</cp:revision>
  <dcterms:created xsi:type="dcterms:W3CDTF">2022-02-23T07:49:00Z</dcterms:created>
  <dcterms:modified xsi:type="dcterms:W3CDTF">2022-02-24T08:05:00Z</dcterms:modified>
</cp:coreProperties>
</file>