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246D5B" w:rsidRDefault="00617E61" w:rsidP="00617E61">
      <w:pPr>
        <w:jc w:val="center"/>
        <w:rPr>
          <w:b/>
          <w:sz w:val="48"/>
          <w:szCs w:val="48"/>
          <w:lang w:val="uk-UA"/>
        </w:rPr>
      </w:pPr>
      <w:bookmarkStart w:id="0" w:name="_GoBack"/>
      <w:bookmarkEnd w:id="0"/>
      <w:r w:rsidRPr="000A6BB7">
        <w:rPr>
          <w:b/>
          <w:sz w:val="48"/>
          <w:szCs w:val="48"/>
          <w:lang w:val="uk-UA"/>
        </w:rPr>
        <w:t xml:space="preserve">Тема: </w:t>
      </w:r>
      <w:r w:rsidR="000F3D45">
        <w:rPr>
          <w:b/>
          <w:sz w:val="48"/>
          <w:szCs w:val="48"/>
          <w:lang w:val="uk-UA"/>
        </w:rPr>
        <w:t>Приклади графіків залежності між величинами</w:t>
      </w:r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Ви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вже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знаєте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координатна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площина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</w:t>
      </w:r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др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ізняється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звичайної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площини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тим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ній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задано систему координат Система координат не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дозволяє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положення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будь-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якої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точки 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площині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допомогою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двох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чисел (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її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координат) Але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виявляється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цим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фактом не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обмежується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«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користь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»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системи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координат У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нашому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повсякденному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житті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в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науці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и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техніці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постійно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розглядаються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величини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залежності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між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ними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мабуть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ваші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батьки,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спостерігаючи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як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ідростаєте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роблять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помітки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якого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зросту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були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 один, два, три і т.д.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років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на уроках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природознавства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спостерігаєте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зміною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температури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упродовж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місяця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 т.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ін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Ви,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мабуть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знаєте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такі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спостереження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можна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записувати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у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вигляді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таблиці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Тепер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виникає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питання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можна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«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побачити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»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залежності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(як </w:t>
      </w:r>
      <w:proofErr w:type="spellStart"/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міня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ється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одна величина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залежно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зміни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іншої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).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питання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ми и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будемо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шукати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відповідь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далі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Приклад 1. Температуру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вимірювали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через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кожні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дві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години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упродовж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доби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За результатами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вимі</w:t>
      </w:r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ів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дістали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таку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таблицю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</w:p>
    <w:tbl>
      <w:tblPr>
        <w:tblW w:w="9114" w:type="dxa"/>
        <w:tblInd w:w="441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289"/>
        <w:gridCol w:w="290"/>
        <w:gridCol w:w="290"/>
        <w:gridCol w:w="440"/>
        <w:gridCol w:w="440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 w:rsidR="000F3D45" w:rsidRPr="000F3D45" w:rsidTr="000F3D45">
        <w:trPr>
          <w:trHeight w:val="382"/>
        </w:trPr>
        <w:tc>
          <w:tcPr>
            <w:tcW w:w="305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 xml:space="preserve">Час </w:t>
            </w:r>
            <w:proofErr w:type="spellStart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доби</w:t>
            </w:r>
            <w:proofErr w:type="spellEnd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, год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24</w:t>
            </w:r>
          </w:p>
        </w:tc>
      </w:tr>
      <w:tr w:rsidR="000F3D45" w:rsidRPr="000F3D45" w:rsidTr="000F3D45">
        <w:trPr>
          <w:trHeight w:val="367"/>
        </w:trPr>
        <w:tc>
          <w:tcPr>
            <w:tcW w:w="305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Температура</w:t>
            </w:r>
            <w:proofErr w:type="gramStart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 xml:space="preserve"> °С</w:t>
            </w:r>
            <w:proofErr w:type="gram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3</w:t>
            </w:r>
          </w:p>
        </w:tc>
      </w:tr>
    </w:tbl>
    <w:p w:rsidR="000F3D45" w:rsidRPr="000F3D45" w:rsidRDefault="000F3D45" w:rsidP="000F3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br/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Якщо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тепер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побудувати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систему координат, 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абсцис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позначити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значення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часу, а 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ординат — температуру,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дістанемо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13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точок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координати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яких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є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відповідними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числами </w:t>
      </w: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 xml:space="preserve">з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таблиці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(0, 5), (2, 2), (4, 0), (6, -3), (8, -4), (10, -2), (12, 2), (14, 6), (16, 8), (18, 5),   (20, 4), (22, 3), (24, 3).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Маємо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рисунок.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Якщо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б  ми 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вимірювали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температуру </w:t>
      </w:r>
      <w:proofErr w:type="spellStart"/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част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іше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скажімо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кожні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15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хв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або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5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хв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то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дістали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б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набагато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більше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точок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Температура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змінюється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безперервно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але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безперервно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вимірювати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її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неможливо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Якщо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припустити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що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ізких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перепадів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температури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не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було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ми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зможемо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здобуті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точки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сполучити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неперервною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лінією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Так ми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дістали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лінію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яку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будемо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називати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графіком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температури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3476625" cy="1943100"/>
            <wp:effectExtent l="0" t="0" r="9525" b="0"/>
            <wp:docPr id="3" name="Рисунок 3" descr="https://subject.com.ua/lesson/mathematics/mathematics6/mathematics6.files/image24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lesson/mathematics/mathematics6/mathematics6.files/image245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Приклад 2. Велосипедист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рухався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постійною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швидкістю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20 км/год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Зобразити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графік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цього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руху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Відстань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яку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проїхав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велосипедист,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маємо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обчислити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 формулою s = 20t (s =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vt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де v = 20 км/год)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Тепер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знайдемо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відстань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яку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подолав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велосипедист,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наприклад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за 1 год, 2 год, 3 год, 4 год, 5 год, і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запишемо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числа в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таблицю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: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</w:p>
    <w:tbl>
      <w:tblPr>
        <w:tblW w:w="9717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591"/>
        <w:gridCol w:w="1097"/>
        <w:gridCol w:w="1097"/>
        <w:gridCol w:w="1097"/>
        <w:gridCol w:w="1097"/>
        <w:gridCol w:w="1603"/>
      </w:tblGrid>
      <w:tr w:rsidR="000F3D45" w:rsidRPr="000F3D45" w:rsidTr="000F3D45">
        <w:tc>
          <w:tcPr>
            <w:tcW w:w="313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Час, год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0F3D45" w:rsidRPr="000F3D45" w:rsidTr="000F3D45">
        <w:tc>
          <w:tcPr>
            <w:tcW w:w="313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Відстань</w:t>
            </w:r>
            <w:proofErr w:type="spellEnd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, км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100</w:t>
            </w:r>
          </w:p>
        </w:tc>
      </w:tr>
    </w:tbl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абсцис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будемо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відкладати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значення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часу (1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од</w:t>
      </w:r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.в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ідр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— 1 год), 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ординат —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відстань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(1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од.відр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— 20 км) 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координатній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площині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позначимо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точки,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координати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яких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є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відповідними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значеннями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таблиці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Отримані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точки лежать 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одній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прямій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Сполучимо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точки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</w:t>
      </w:r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др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ізками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і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дістанемо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графік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руху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велосипедиста.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Отже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як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побудувати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графік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будь-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яко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ї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залежності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заданої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у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вигляді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таблиці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або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формулою?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1.  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Знайдіть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пари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відповідних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значень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двох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величин.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2.  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Побудуйте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систем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координат точки,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координати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яких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є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відповідними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значеннями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двох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змінних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величин.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3.  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Сполучіть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отриманні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точки </w:t>
      </w:r>
      <w:proofErr w:type="spellStart"/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інією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—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дістали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шуканий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графік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1971675" cy="2000250"/>
            <wp:effectExtent l="0" t="0" r="9525" b="0"/>
            <wp:docPr id="2" name="Рисунок 2" descr="https://subject.com.ua/lesson/mathematics/mathematics6/mathematics6.files/image24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lesson/mathematics/mathematics6/mathematics6.files/image245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45" w:rsidRDefault="000F3D45" w:rsidP="002273AA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977EC7" w:rsidRPr="00212208" w:rsidRDefault="00977EC7" w:rsidP="00246D5B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E7399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</w:t>
      </w:r>
      <w:r w:rsidR="000F3D4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5 ст. 271-274</w:t>
      </w:r>
      <w:r w:rsidR="00E7399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0F3D45" w:rsidRDefault="00D33F22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8" w:history="1">
        <w:r w:rsidR="000F3D45" w:rsidRPr="00F539E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https://youtu.be/zyZ_8-wio24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0F3D45" w:rsidRPr="00212208" w:rsidRDefault="000F3D45" w:rsidP="000F3D4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35 ст. 271-274 (опрацювати)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Вивчіть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алгоритм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побудови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графі</w:t>
      </w:r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ів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температури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руху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виконайте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задачі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 xml:space="preserve">1.  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Побудуйте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графік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зміни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температури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заданими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таблиці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: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</w:p>
    <w:tbl>
      <w:tblPr>
        <w:tblW w:w="9044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1"/>
        <w:gridCol w:w="532"/>
        <w:gridCol w:w="532"/>
        <w:gridCol w:w="532"/>
        <w:gridCol w:w="532"/>
        <w:gridCol w:w="351"/>
        <w:gridCol w:w="652"/>
        <w:gridCol w:w="652"/>
      </w:tblGrid>
      <w:tr w:rsidR="000F3D45" w:rsidRPr="000F3D45" w:rsidTr="000F3D45">
        <w:tc>
          <w:tcPr>
            <w:tcW w:w="526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Час, год (</w:t>
            </w:r>
            <w:proofErr w:type="gramStart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координатах</w:t>
            </w:r>
            <w:proofErr w:type="gramEnd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12</w:t>
            </w:r>
          </w:p>
        </w:tc>
      </w:tr>
      <w:tr w:rsidR="000F3D45" w:rsidRPr="000F3D45" w:rsidTr="000F3D45">
        <w:tc>
          <w:tcPr>
            <w:tcW w:w="526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Температура, °</w:t>
            </w:r>
            <w:proofErr w:type="gramStart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С</w:t>
            </w:r>
            <w:proofErr w:type="gramEnd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 xml:space="preserve"> (координата у)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3</w:t>
            </w:r>
          </w:p>
        </w:tc>
      </w:tr>
    </w:tbl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2.  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Побудуйте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графік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руху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ішохода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 таблицею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</w:p>
    <w:tbl>
      <w:tblPr>
        <w:tblW w:w="9509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5"/>
        <w:gridCol w:w="406"/>
        <w:gridCol w:w="406"/>
        <w:gridCol w:w="753"/>
        <w:gridCol w:w="753"/>
        <w:gridCol w:w="753"/>
        <w:gridCol w:w="753"/>
      </w:tblGrid>
      <w:tr w:rsidR="000F3D45" w:rsidRPr="000F3D45" w:rsidTr="000F3D45">
        <w:tc>
          <w:tcPr>
            <w:tcW w:w="5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Час, год (</w:t>
            </w:r>
            <w:proofErr w:type="gramStart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координатах</w:t>
            </w:r>
            <w:proofErr w:type="gramEnd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  <w:tr w:rsidR="000F3D45" w:rsidRPr="000F3D45" w:rsidTr="000F3D45">
        <w:tc>
          <w:tcPr>
            <w:tcW w:w="5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Відстань</w:t>
            </w:r>
            <w:proofErr w:type="spellEnd"/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, км (координата у)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F3D45" w:rsidRPr="000F3D45" w:rsidRDefault="000F3D45" w:rsidP="000F3D4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  <w:r w:rsidRPr="000F3D45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  <w:t>30</w:t>
            </w:r>
          </w:p>
        </w:tc>
      </w:tr>
    </w:tbl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(на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осі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Оу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1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од</w:t>
      </w:r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.в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ідр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 — 6 км)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</w:p>
    <w:p w:rsidR="000F3D45" w:rsidRPr="000F3D45" w:rsidRDefault="000F3D45" w:rsidP="000F3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3.  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села до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міста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легкова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машина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доїхала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за 2 год, </w:t>
      </w:r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а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вантаж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івка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— за 5 год.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Знайдіть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швидкість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руху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кожної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машини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,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якщо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швидкість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вантажівки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 48 км/год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менша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від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швидкості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легкового 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автомобіля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(</w:t>
      </w:r>
      <w:proofErr w:type="spell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складіть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</w:t>
      </w:r>
      <w:proofErr w:type="gram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івняння</w:t>
      </w:r>
      <w:proofErr w:type="spellEnd"/>
      <w:r w:rsidRPr="000F3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)</w:t>
      </w:r>
    </w:p>
    <w:p w:rsidR="00E73995" w:rsidRPr="000F3D45" w:rsidRDefault="00E73995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</w:p>
    <w:sectPr w:rsidR="00E73995" w:rsidRPr="000F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A6BB7"/>
    <w:rsid w:val="000C198E"/>
    <w:rsid w:val="000F3D45"/>
    <w:rsid w:val="00114969"/>
    <w:rsid w:val="001D1BA9"/>
    <w:rsid w:val="002273AA"/>
    <w:rsid w:val="00246D5B"/>
    <w:rsid w:val="00466E05"/>
    <w:rsid w:val="005154CB"/>
    <w:rsid w:val="00617E61"/>
    <w:rsid w:val="006A0DC3"/>
    <w:rsid w:val="006D4BC5"/>
    <w:rsid w:val="00707E5B"/>
    <w:rsid w:val="00795D97"/>
    <w:rsid w:val="007B0E90"/>
    <w:rsid w:val="007E477C"/>
    <w:rsid w:val="008F4984"/>
    <w:rsid w:val="00977EC7"/>
    <w:rsid w:val="00A960C8"/>
    <w:rsid w:val="00AE3C1B"/>
    <w:rsid w:val="00C063F2"/>
    <w:rsid w:val="00C07C55"/>
    <w:rsid w:val="00C95DA8"/>
    <w:rsid w:val="00D33F22"/>
    <w:rsid w:val="00DB12B2"/>
    <w:rsid w:val="00E73995"/>
    <w:rsid w:val="00EB36DC"/>
    <w:rsid w:val="00F169DA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  <w:style w:type="paragraph" w:customStyle="1" w:styleId="center">
    <w:name w:val="center"/>
    <w:basedOn w:val="a"/>
    <w:rsid w:val="000F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  <w:style w:type="paragraph" w:customStyle="1" w:styleId="center">
    <w:name w:val="center"/>
    <w:basedOn w:val="a"/>
    <w:rsid w:val="000F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13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  <w:div w:id="1896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</w:divsChild>
                    </w:div>
                    <w:div w:id="1400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60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477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21160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0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00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67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4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42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995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yZ_8-wio2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2022-05-07T07:55:00Z</dcterms:created>
  <dcterms:modified xsi:type="dcterms:W3CDTF">2022-05-07T07:55:00Z</dcterms:modified>
</cp:coreProperties>
</file>