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06" w:rsidRDefault="004D644D" w:rsidP="004D64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Укр.літ                                                                   Вчитель: Харенко Ю.А.</w:t>
      </w:r>
    </w:p>
    <w:p w:rsidR="004D644D" w:rsidRPr="004D644D" w:rsidRDefault="008B1CC8" w:rsidP="004D64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Дата: 18.05.22  </w:t>
      </w:r>
      <w:r w:rsidR="004D644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        </w:t>
      </w:r>
      <w:r w:rsidR="00A44E0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Клас: 6-Б</w:t>
      </w:r>
      <w:bookmarkStart w:id="0" w:name="_GoBack"/>
      <w:bookmarkEnd w:id="0"/>
    </w:p>
    <w:p w:rsidR="00126DE4" w:rsidRDefault="00126DE4" w:rsidP="004D64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644D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Тема уроку</w:t>
      </w:r>
      <w:r w:rsidRPr="004D64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Pr="004D644D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«Степан Руданський. «Запорожці у короля»</w:t>
      </w:r>
    </w:p>
    <w:p w:rsidR="00126DE4" w:rsidRPr="00126DE4" w:rsidRDefault="004D644D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26DE4" w:rsidRPr="00126D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 Розгадування кросворду «Степан Руданський»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(усно)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горизонталі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2. Хто за професією Степан Руданський?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6. Що в перекладі з грецької мови означає ім'я Степан?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8. Вони відображають український народний гумор, вміння дотепно 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висловлюватися, висміювати певні</w:t>
      </w:r>
      <w:r w:rsidR="005E2F3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людські вади та недоліки. Започатку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вав їх С.Руданський.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11. Хто за фахом був батько Руданського?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12. Місто, де жив і працював С.Руданський?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вертикалі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1. Прізвище художника-мариніста, з яким познайомився Руданський.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3. Жанр твору "Повій, вітре, на Вкраїну".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4. Стародавня міра довжини.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5. Те саме, що штука (з твору Руданського).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7. За допомогою чого дядько хотів навчитися читати (з твору </w:t>
      </w:r>
      <w:r w:rsidR="005E2F3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С.Руданського)?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9. З якого твору рядки: "А що ж то ходило? Таке сиве та мале, а хвос-тик, як шило"? </w:t>
      </w:r>
    </w:p>
    <w:p w:rsidR="00126DE4" w:rsidRPr="00126DE4" w:rsidRDefault="00126DE4" w:rsidP="004D644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10.  Хто виручив багатого пана з біди і сам відгадав королеві загадки?</w:t>
      </w:r>
    </w:p>
    <w:p w:rsidR="00126DE4" w:rsidRDefault="00126DE4" w:rsidP="00126DE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791075" cy="287444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E4" w:rsidRDefault="004D644D" w:rsidP="00126DE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="00126D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Слово вчителя.</w:t>
      </w:r>
    </w:p>
    <w:p w:rsidR="00471CF7" w:rsidRDefault="00126DE4" w:rsidP="00471CF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і в яких обставинах не перебував би С. Руданський, він завжди захищав рідну українську культуру, оспівував славні сторінки історії, між іншим, запорозьке козацтво.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 сміливість, кмітливість, дотепніст</w:t>
      </w:r>
      <w:r w:rsidR="004D64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ь козаків, їхнє почуття гумору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ходили легенди. Чого варті хоча б ті прі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звища-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прізвиська, які вони дава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 новопр</w:t>
      </w:r>
      <w:r w:rsidR="005E2F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ибулим: Засядьвовк, Нетудиха та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Шило, Борщ, Несвятипаска, 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Задуйвітер та ін.</w:t>
      </w:r>
    </w:p>
    <w:p w:rsidR="00126DE4" w:rsidRDefault="004D644D" w:rsidP="00471CF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Згадаймо картину І. Рєпіна</w:t>
      </w:r>
      <w:r w:rsidR="00126DE4"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«Запоро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жці пишуть листа турецькому сул</w:t>
      </w:r>
      <w:r w:rsidR="00126DE4"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танові». Народні перекази говорять про те, як запорожці вміли давати від-січ тим, хто ставився до них із пихою, хотів принизити, посміятися з них, хай це був навіть сам король чи його вел</w:t>
      </w:r>
      <w:r w:rsid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ьможі. Мабуть, саме на таких пе</w:t>
      </w:r>
      <w:r w:rsidR="00126DE4"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реказах і будував співомовки С. Руданський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64006" w:rsidRDefault="00364006" w:rsidP="00364006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Перегляд ві</w:t>
      </w:r>
      <w:r w:rsid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деоролика «Козаки-характерники»</w:t>
      </w:r>
    </w:p>
    <w:p w:rsidR="004D644D" w:rsidRDefault="00D44464" w:rsidP="004D644D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hyperlink r:id="rId8" w:history="1">
        <w:r w:rsidR="004D644D" w:rsidRPr="0060634F">
          <w:rPr>
            <w:rStyle w:val="aa"/>
            <w:rFonts w:ascii="Times New Roman" w:eastAsia="Times New Roman" w:hAnsi="Times New Roman" w:cs="Times New Roman"/>
            <w:b/>
            <w:i/>
            <w:sz w:val="28"/>
            <w:szCs w:val="28"/>
            <w:lang w:val="ru-RU" w:eastAsia="ru-RU"/>
          </w:rPr>
          <w:t>https://youtu.be/-ZEheEGmGMo</w:t>
        </w:r>
      </w:hyperlink>
    </w:p>
    <w:p w:rsidR="004D644D" w:rsidRDefault="004D644D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</w:p>
    <w:p w:rsidR="00471CF7" w:rsidRPr="004D644D" w:rsidRDefault="00471CF7" w:rsidP="004D644D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Виразне читання співомовки С. Руданського «Запорожці у короля».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808136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91" cy="3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7" w:rsidRPr="004D644D" w:rsidRDefault="004D644D" w:rsidP="00CD5EAB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</w:t>
      </w:r>
      <w:r w:rsidR="00471CF7" w:rsidRPr="004D644D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ловникова робота.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Жупани – верхній одяг;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кармазиновий – з дорогої тканини;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храбренні – хоробрі;</w:t>
      </w:r>
    </w:p>
    <w:p w:rsidR="00471CF7" w:rsidRPr="00471CF7" w:rsidRDefault="00364006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ляхи – поляки.</w:t>
      </w:r>
    </w:p>
    <w:p w:rsidR="00471CF7" w:rsidRDefault="004D644D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3.  «Паспорт твору» (записати у зошит тему, ідею).</w:t>
      </w:r>
    </w:p>
    <w:p w:rsid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Герої: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запорожці, король,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ляхи,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автор.</w:t>
      </w:r>
    </w:p>
    <w:p w:rsid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розповідь про приїзд запорожців до польського короля, їхню сміливість та кмітливість у спілкуванні з ляхами.</w:t>
      </w:r>
    </w:p>
    <w:p w:rsidR="00364006" w:rsidRPr="00CD5EAB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Ідея: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козаки – славні українці, які володіли неабияким розумом і гострим словечком.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співомовка.</w:t>
      </w:r>
    </w:p>
    <w:p w:rsidR="00471CF7" w:rsidRPr="00471CF7" w:rsidRDefault="00471CF7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Слово вчителя. </w:t>
      </w:r>
      <w:r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 твори С.Руданського сказав Михайло Драгоманов:  «Руданський 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був одним з вельми небагатьох поетів недавнього часу зі справжнім талантом  та  зі  спробами  торкнутися  нових  тем,  а  не  тільки  тих,  які  заїздили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попередники й наслідувачі Шевченка»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71CF7" w:rsidRPr="00471CF7" w:rsidRDefault="00CD5EAB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4. 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Гумор у народній творчості</w:t>
      </w:r>
      <w:r w:rsid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1.Гумор — велика сила.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Веселий сміх — здоров'я.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Смішного боятися — правди не любити.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Сміятися не гріх над тим, що видається смішним.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Усміхатися — це завжди трішки показувати зуби.</w:t>
      </w:r>
    </w:p>
    <w:p w:rsidR="00471CF7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Жарт місце має.</w:t>
      </w:r>
    </w:p>
    <w:p w:rsidR="00126DE4" w:rsidRPr="00364006" w:rsidRDefault="00471CF7" w:rsidP="00CD5EAB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 нехай люди сміються — аби не плакали.</w:t>
      </w:r>
    </w:p>
    <w:p w:rsidR="00471CF7" w:rsidRPr="00CD5EAB" w:rsidRDefault="00CD5EAB" w:rsidP="00CD5E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5.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Розгадування 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росвордів.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hAnsi="Times New Roman" w:cs="Times New Roman"/>
          <w:b/>
          <w:i/>
          <w:sz w:val="28"/>
          <w:szCs w:val="28"/>
        </w:rPr>
        <w:t>Завершити речення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71CF7" w:rsidRPr="00471CF7" w:rsidRDefault="00471CF7" w:rsidP="00CD5EAB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«Добре торгувалось»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1.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 у крамницях шукав (дьогтю).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2.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Купці, прагнучи покепкувати над чумаком, сказали, що у них продаються тільки (дурні).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3.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Чумак, проявивши кмітливість, відповів, що торгівля була добра, якщо їх тільки (два залишилося).</w:t>
      </w:r>
    </w:p>
    <w:p w:rsidR="00471CF7" w:rsidRPr="00471CF7" w:rsidRDefault="00471CF7" w:rsidP="00CD5EAB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«Запорожці у короля»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4.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Запорожці мали довгі (вуса).</w:t>
      </w:r>
    </w:p>
    <w:p w:rsidR="00471CF7" w:rsidRP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5</w:t>
      </w:r>
      <w:r w:rsidRPr="00471CF7">
        <w:rPr>
          <w:rFonts w:ascii="Times New Roman" w:hAnsi="Times New Roman" w:cs="Times New Roman"/>
          <w:sz w:val="28"/>
          <w:szCs w:val="28"/>
        </w:rPr>
        <w:t>. Польські пани пригостили їх (сметаною).</w:t>
      </w:r>
    </w:p>
    <w:p w:rsidR="00471CF7" w:rsidRDefault="00471CF7" w:rsidP="00CD5EA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6.</w:t>
      </w:r>
      <w:r w:rsidRPr="00471CF7">
        <w:rPr>
          <w:rFonts w:ascii="Times New Roman" w:hAnsi="Times New Roman" w:cs="Times New Roman"/>
          <w:sz w:val="28"/>
          <w:szCs w:val="28"/>
        </w:rPr>
        <w:t>Щоб закрутити вуса, козаки попросили (меду).</w:t>
      </w:r>
    </w:p>
    <w:p w:rsidR="00CD5EAB" w:rsidRPr="00CD5EAB" w:rsidRDefault="00CD5EAB" w:rsidP="00CD5EAB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D5EAB">
        <w:rPr>
          <w:rFonts w:ascii="Times New Roman" w:hAnsi="Times New Roman" w:cs="Times New Roman"/>
          <w:b/>
          <w:sz w:val="28"/>
          <w:szCs w:val="28"/>
        </w:rPr>
        <w:t xml:space="preserve">7. Домашнє завдання. </w:t>
      </w:r>
    </w:p>
    <w:p w:rsidR="00471CF7" w:rsidRPr="00CD5EAB" w:rsidRDefault="00471CF7" w:rsidP="00CD5EA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EA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Підготувати повідомлення про життя та творчість П. Глазового.</w:t>
      </w:r>
    </w:p>
    <w:p w:rsidR="00364006" w:rsidRPr="00CD5EAB" w:rsidRDefault="00471CF7" w:rsidP="00CD5EA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 гуморески «Еволюція», «Найважча роль».</w:t>
      </w:r>
    </w:p>
    <w:sectPr w:rsidR="00364006" w:rsidRPr="00CD5EAB" w:rsidSect="005E2F31">
      <w:footerReference w:type="default" r:id="rId10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464" w:rsidRDefault="00D44464" w:rsidP="00126DE4">
      <w:pPr>
        <w:spacing w:after="0" w:line="240" w:lineRule="auto"/>
      </w:pPr>
      <w:r>
        <w:separator/>
      </w:r>
    </w:p>
  </w:endnote>
  <w:endnote w:type="continuationSeparator" w:id="0">
    <w:p w:rsidR="00D44464" w:rsidRDefault="00D44464" w:rsidP="0012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387324"/>
      <w:docPartObj>
        <w:docPartGallery w:val="Page Numbers (Bottom of Page)"/>
        <w:docPartUnique/>
      </w:docPartObj>
    </w:sdtPr>
    <w:sdtEndPr/>
    <w:sdtContent>
      <w:p w:rsidR="00126DE4" w:rsidRDefault="00D44464">
        <w:pPr>
          <w:pStyle w:val="a8"/>
        </w:pPr>
        <w:r>
          <w:rPr>
            <w:noProof/>
          </w:rPr>
          <w:pict>
            <v:group id="Гру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126DE4" w:rsidRDefault="000F1810">
                      <w:pPr>
                        <w:jc w:val="center"/>
                      </w:pPr>
                      <w:r>
                        <w:fldChar w:fldCharType="begin"/>
                      </w:r>
                      <w:r w:rsidR="00126DE4">
                        <w:instrText>PAGE    \* MERGEFORMAT</w:instrText>
                      </w:r>
                      <w:r>
                        <w:fldChar w:fldCharType="separate"/>
                      </w:r>
                      <w:r w:rsidR="00A44E0C" w:rsidRPr="00A44E0C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464" w:rsidRDefault="00D44464" w:rsidP="00126DE4">
      <w:pPr>
        <w:spacing w:after="0" w:line="240" w:lineRule="auto"/>
      </w:pPr>
      <w:r>
        <w:separator/>
      </w:r>
    </w:p>
  </w:footnote>
  <w:footnote w:type="continuationSeparator" w:id="0">
    <w:p w:rsidR="00D44464" w:rsidRDefault="00D44464" w:rsidP="00126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960"/>
    <w:multiLevelType w:val="hybridMultilevel"/>
    <w:tmpl w:val="2D62814E"/>
    <w:lvl w:ilvl="0" w:tplc="26BEC6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04B0B31"/>
    <w:multiLevelType w:val="hybridMultilevel"/>
    <w:tmpl w:val="C9D8FD26"/>
    <w:lvl w:ilvl="0" w:tplc="041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246B5C5E"/>
    <w:multiLevelType w:val="hybridMultilevel"/>
    <w:tmpl w:val="88F4899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5" w15:restartNumberingAfterBreak="0">
    <w:nsid w:val="329656EA"/>
    <w:multiLevelType w:val="multilevel"/>
    <w:tmpl w:val="5B5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6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811F3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7" w15:restartNumberingAfterBreak="0">
    <w:nsid w:val="3D245191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8" w15:restartNumberingAfterBreak="0">
    <w:nsid w:val="48954F74"/>
    <w:multiLevelType w:val="hybridMultilevel"/>
    <w:tmpl w:val="752A2FD4"/>
    <w:lvl w:ilvl="0" w:tplc="36304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50ED0"/>
    <w:multiLevelType w:val="hybridMultilevel"/>
    <w:tmpl w:val="E28241D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E49"/>
    <w:rsid w:val="000F1810"/>
    <w:rsid w:val="00126DE4"/>
    <w:rsid w:val="00362919"/>
    <w:rsid w:val="00364006"/>
    <w:rsid w:val="00471CF7"/>
    <w:rsid w:val="004D644D"/>
    <w:rsid w:val="005370F4"/>
    <w:rsid w:val="005C13CC"/>
    <w:rsid w:val="005E2F31"/>
    <w:rsid w:val="00881B00"/>
    <w:rsid w:val="008B1CC8"/>
    <w:rsid w:val="00A44E0C"/>
    <w:rsid w:val="00B67B2D"/>
    <w:rsid w:val="00CD5EAB"/>
    <w:rsid w:val="00D13E49"/>
    <w:rsid w:val="00D44464"/>
    <w:rsid w:val="00F07850"/>
    <w:rsid w:val="00F2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47140EA"/>
  <w15:docId w15:val="{1DB26290-F4D7-4CD4-BBC5-40DCFE75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DE4"/>
    <w:pPr>
      <w:spacing w:after="200" w:line="276" w:lineRule="auto"/>
    </w:pPr>
    <w:rPr>
      <w:rFonts w:ascii="Calibri" w:hAnsi="Calibr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D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DE4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6DE4"/>
    <w:rPr>
      <w:rFonts w:ascii="Calibri" w:hAnsi="Calibri"/>
      <w:sz w:val="22"/>
      <w:szCs w:val="22"/>
      <w:lang w:val="uk-UA"/>
    </w:rPr>
  </w:style>
  <w:style w:type="paragraph" w:styleId="a8">
    <w:name w:val="footer"/>
    <w:basedOn w:val="a"/>
    <w:link w:val="a9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6DE4"/>
    <w:rPr>
      <w:rFonts w:ascii="Calibri" w:hAnsi="Calibri"/>
      <w:sz w:val="22"/>
      <w:szCs w:val="22"/>
      <w:lang w:val="uk-UA"/>
    </w:rPr>
  </w:style>
  <w:style w:type="character" w:styleId="aa">
    <w:name w:val="Hyperlink"/>
    <w:basedOn w:val="a0"/>
    <w:uiPriority w:val="99"/>
    <w:unhideWhenUsed/>
    <w:rsid w:val="004D6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ZEheEGmG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Dmutro</dc:creator>
  <cp:keywords/>
  <dc:description/>
  <cp:lastModifiedBy>Юлия Анатолиевна</cp:lastModifiedBy>
  <cp:revision>10</cp:revision>
  <cp:lastPrinted>2017-05-03T15:15:00Z</cp:lastPrinted>
  <dcterms:created xsi:type="dcterms:W3CDTF">2017-04-30T07:48:00Z</dcterms:created>
  <dcterms:modified xsi:type="dcterms:W3CDTF">2022-05-16T16:28:00Z</dcterms:modified>
</cp:coreProperties>
</file>