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A7" w:rsidRDefault="00381FA7" w:rsidP="00381FA7">
      <w:pPr>
        <w:rPr>
          <w:lang w:val="uk-UA"/>
        </w:rPr>
      </w:pPr>
      <w:r>
        <w:rPr>
          <w:lang w:val="uk-UA"/>
        </w:rPr>
        <w:t>06</w:t>
      </w:r>
      <w:bookmarkStart w:id="0" w:name="_GoBack"/>
      <w:bookmarkEnd w:id="0"/>
      <w:r>
        <w:rPr>
          <w:lang w:val="uk-UA"/>
        </w:rPr>
        <w:t>.06.                  6-А</w:t>
      </w:r>
      <w:r>
        <w:rPr>
          <w:lang w:val="uk-UA"/>
        </w:rPr>
        <w:t xml:space="preserve"> ( 2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</w:t>
      </w:r>
    </w:p>
    <w:p w:rsidR="00381FA7" w:rsidRDefault="00381FA7" w:rsidP="00381FA7">
      <w:pPr>
        <w:rPr>
          <w:lang w:val="uk-UA"/>
        </w:rPr>
      </w:pPr>
    </w:p>
    <w:p w:rsidR="00381FA7" w:rsidRDefault="00381FA7" w:rsidP="00381F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Повторення. Морфологія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uk-UA"/>
        </w:rPr>
        <w:t>Морфологія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  <w:lang w:val="uk-UA"/>
        </w:rPr>
        <w:t>– це розділ граматики, що вивчає внутрішню граматичну будову слова і граматичні класи слів.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До складу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наукових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понять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граматики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входять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передусім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такі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узагальнені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поняття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: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форми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значення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категорії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Отже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основною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одиницею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морфології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виступає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слово.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У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морфології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вивчаються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такі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особливості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слова: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його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граматична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будова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особливості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змінювання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і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творення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вираження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властивих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слову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морфологічних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)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значень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(роду,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відмінка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виду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тощо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). </w:t>
      </w:r>
    </w:p>
    <w:p w:rsidR="00381FA7" w:rsidRPr="00381FA7" w:rsidRDefault="00381FA7" w:rsidP="00381FA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ru-RU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            </w:t>
      </w:r>
      <w:proofErr w:type="spellStart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>Повнозначні</w:t>
      </w:r>
      <w:proofErr w:type="spellEnd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 та </w:t>
      </w:r>
      <w:proofErr w:type="spellStart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>службові</w:t>
      </w:r>
      <w:proofErr w:type="spellEnd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. 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noProof/>
          <w:color w:val="212529"/>
          <w:sz w:val="23"/>
          <w:szCs w:val="23"/>
        </w:rPr>
        <w:drawing>
          <wp:inline distT="0" distB="0" distL="0" distR="0">
            <wp:extent cx="5762625" cy="2486025"/>
            <wp:effectExtent l="0" t="0" r="9525" b="9525"/>
            <wp:docPr id="1" name="Рисунок 1" descr="https://eschool.dn.ua/pluginfile.php/362504/mod_book/chapter/50127/%D0%A1%D0%BD%D0%B8%D0%BC%D0%BE%D0%BA%D0%B2%D0%B0%D1%80%D0%B0%D0%BF%D0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school.dn.ua/pluginfile.php/362504/mod_book/chapter/50127/%D0%A1%D0%BD%D0%B8%D0%BC%D0%BE%D0%BA%D0%B2%D0%B0%D1%80%D0%B0%D0%BF%D0%B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Всі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слова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сучасної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української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представлені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10-ма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частинами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Розберімося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з ними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детальніше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Відразу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треба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розібратися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з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групами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частин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Їх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всього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три.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1.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Самостійні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або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повнозначні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: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5" w:tooltip="Імен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іменник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6" w:tooltip="Прикмет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прикметник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lastRenderedPageBreak/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7" w:tooltip="Дієслово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дієслово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8" w:tooltip="Займен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займенник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9" w:tooltip="Прислів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прислівник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0" w:tooltip="Числів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числівник</w:t>
        </w:r>
        <w:proofErr w:type="spellEnd"/>
      </w:hyperlink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Самостійні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можуть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називати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предмети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вказувати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на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їхні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ознаки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та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кількість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або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ж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описувати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дію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. Головною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ознакою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самостійних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частин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є те,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що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вони – члени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речення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що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мають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граматичну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вагу та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своє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лексичне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значення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2.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Службові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: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1" w:tooltip="Сполуч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сполучник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2" w:tooltip="Прийменник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прийменник</w:t>
        </w:r>
        <w:proofErr w:type="spellEnd"/>
      </w:hyperlink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3" w:tooltip="Частка" w:history="1">
        <w:proofErr w:type="spellStart"/>
        <w:r>
          <w:rPr>
            <w:rStyle w:val="a3"/>
            <w:rFonts w:ascii="Segoe UI" w:eastAsia="Times New Roman" w:hAnsi="Segoe UI" w:cs="Segoe UI"/>
            <w:color w:val="0F6FC5"/>
            <w:sz w:val="27"/>
            <w:szCs w:val="27"/>
            <w:lang w:val="ru-RU"/>
          </w:rPr>
          <w:t>частка</w:t>
        </w:r>
        <w:proofErr w:type="spellEnd"/>
      </w:hyperlink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Роль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службових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частин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в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реченні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–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зв’язок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слів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між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собою</w:t>
      </w: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надання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певних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емоційних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відтінків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членам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речення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або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творення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нових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слів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і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морфологічних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форм.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3.</w:t>
      </w:r>
      <w:r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Окрема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група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частин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: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-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вигук</w:t>
      </w:r>
      <w:proofErr w:type="spellEnd"/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-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звуконаслідування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381FA7" w:rsidRDefault="00381FA7" w:rsidP="00381F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Ці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слугують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для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зображення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емоцій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волевиявлення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або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навіть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етикету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Також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ці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частини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мови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можуть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бути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імітацією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звуків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тварин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та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природних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явищ</w:t>
      </w:r>
      <w:proofErr w:type="spellEnd"/>
      <w:r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E33361" w:rsidRPr="00381FA7" w:rsidRDefault="00E33361">
      <w:pPr>
        <w:rPr>
          <w:lang w:val="ru-RU"/>
        </w:rPr>
      </w:pPr>
    </w:p>
    <w:sectPr w:rsidR="00E33361" w:rsidRPr="00381F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A7"/>
    <w:rsid w:val="00381FA7"/>
    <w:rsid w:val="00E3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8D9D2-2DE5-4EE1-97CA-2E193AA4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F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1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hool.dn.ua/mod/url/view.php?id=203258" TargetMode="External"/><Relationship Id="rId13" Type="http://schemas.openxmlformats.org/officeDocument/2006/relationships/hyperlink" Target="https://eschool.dn.ua/mod/url/view.php?id=2032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hool.dn.ua/mod/url/view.php?id=203272" TargetMode="External"/><Relationship Id="rId12" Type="http://schemas.openxmlformats.org/officeDocument/2006/relationships/hyperlink" Target="https://eschool.dn.ua/mod/url/view.php?id=2032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hool.dn.ua/mod/url/view.php?id=203254" TargetMode="External"/><Relationship Id="rId11" Type="http://schemas.openxmlformats.org/officeDocument/2006/relationships/hyperlink" Target="https://eschool.dn.ua/mod/url/view.php?id=203297" TargetMode="External"/><Relationship Id="rId5" Type="http://schemas.openxmlformats.org/officeDocument/2006/relationships/hyperlink" Target="https://eschool.dn.ua/mod/url/view.php?id=20324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chool.dn.ua/mod/url/view.php?id=20326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chool.dn.ua/mod/url/view.php?id=2032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2013</Characters>
  <Application>Microsoft Office Word</Application>
  <DocSecurity>0</DocSecurity>
  <Lines>16</Lines>
  <Paragraphs>4</Paragraphs>
  <ScaleCrop>false</ScaleCrop>
  <Company>HP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2022-05-31T12:51:00Z</dcterms:created>
  <dcterms:modified xsi:type="dcterms:W3CDTF">2022-05-31T12:53:00Z</dcterms:modified>
</cp:coreProperties>
</file>