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Укр.мова                                                                        Вчитель: Харенко Ю.А.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23.05.22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Клас:  6-А (1 група)                                                              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Тема: Узагальнення та систематизація вивченого з теми «Займенник»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: повторити та узагальнити вивчене про займенник як частину мови, його морфологічні ознаки, з’ясувати, яку синтаксичну роль виконує він у реченні, удосконалювати навички правопису займенників, розвивати вміння впізнавати в тексті займенники та використовувати їх у мовленні; виховувати любов і бережливе ставлення до природи, її краси; збагачувати словниковий склад учнів.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Хід уроку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Виконайте вправи до теми: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pBdr/>
        <w:spacing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Відгадайте загадки про займенник (усно).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Що ж це, люди, за біда!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Цей займенник-сирота. 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Ці займенники завжди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При собі тримають «ні»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Група вам розкаже ця: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Чий,чиє,чия.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Особові я і ти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Одним словом заміни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Хтось,хто-небудь,будь-який..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Ці займенники які?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Хто,що,котрий,чий,який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Знаєте розряд такий?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Заблукати не дадуть,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Завжди вірну вкажуть путь.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 xml:space="preserve">До відносних став питання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І отримаєш…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pBdr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Calibri" w:cs="Calibri"/>
          <w:color w:val="000000"/>
          <w:lang w:val="uk-UA" w:eastAsia="ru-RU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Відновленням деформованого тексту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pBdr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поданих реченнях поставте  займенники у потрібній формі, визначте їх відмінок (усно).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Ти (він) борони від собак, а він (ти) покаже кулак. Говорити до (він) – як горохом об стіну.  (він) користі – як з чорта смальцю. (Нар. присл.). «За (ти) завше будуть мандрувати очі материнські і білява хата ...» . «. .. Ті пісні (я) найперше вчили поважати труд людський і піт …».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Helvetica Neue" w:hAnsi="Helvetica Neue" w:eastAsia="Helvetica Neue" w:cs="Helvetica Neue"/>
          <w:i/>
          <w:i/>
          <w:color w:val="000000"/>
          <w:sz w:val="28"/>
          <w:szCs w:val="28"/>
          <w:lang w:val="uk-UA" w:eastAsia="ru-RU"/>
        </w:rPr>
      </w:pPr>
      <w:r>
        <w:rPr>
          <w:rFonts w:eastAsia="Helvetica Neue" w:cs="Helvetica Neue" w:ascii="Helvetica Neue" w:hAnsi="Helvetica Neue"/>
          <w:i/>
          <w:color w:val="000000"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pBdr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Завдання-конструювання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 xml:space="preserve">«Перевал кмітливих».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Завершити прислів’я за поданим початком, визначити займенники і їхню синтаксичну роль (усно).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-Тяжко того водити,                                           той достаток має.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-Скажи мені, хто твій                                         на кого покластися можна.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товариш,                                                              хто не хоче ходити.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-У того друга більше                                          за тим і діло водиться.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переймеш,                                                           з яким найбільше дружиш.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-Справжній друг той,                                         я  скажу, хто ти.</w:t>
      </w:r>
    </w:p>
    <w:p>
      <w:pPr>
        <w:pStyle w:val="Normal"/>
        <w:shd w:val="clear" w:color="auto" w:fill="FFFFFF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pBdr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Вибірково-розподільне письмо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.Записати займенники у три колонки: 1) займенники, що пишуться з частками разом; 2) через дефіс; 3) окремо.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uk-UA" w:eastAsia="ru-RU"/>
        </w:rPr>
        <w:t>(Ні)хто, ні(в)кого, де(з)чим, кимо(сь), чий(небудь), будь(з)чим, бу-дь(до)кого, (будь)кого, хтозна(з)ким, хтозна(до)чого, (хтозна)чий, хто-зна(від)чого, казна(з)чим, (аби)хто, аби(з)чим, (аби)чий, чим(небудь), аби)якого, який(небудь), (аби)що, аби(до)чого, (де)хто, (де)який, (де)чим, де(з)ким, (де)котрий, (де)яким, (дб)кого, ні(до)кого, ні(з)ким, ні(з)яким, (ні)кого, (ні)чим, (ні)скільки, ні(з)чим, ні(за)ким, (будь)хто.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Helvetica Neue" w:cs="Helvetica Neue"/>
          <w:i/>
          <w:i/>
          <w:color w:val="000000"/>
          <w:sz w:val="21"/>
          <w:szCs w:val="21"/>
          <w:lang w:val="uk-UA" w:eastAsia="ru-RU"/>
        </w:rPr>
      </w:pPr>
      <w:r>
        <w:rPr>
          <w:rFonts w:eastAsia="Helvetica Neue" w:cs="Helvetica Neue" w:ascii="Helvetica Neue" w:hAnsi="Helvetica Neue"/>
          <w:i/>
          <w:color w:val="000000"/>
          <w:sz w:val="21"/>
          <w:szCs w:val="21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</w:r>
    </w:p>
    <w:p>
      <w:pPr>
        <w:pStyle w:val="Normal"/>
        <w:numPr>
          <w:ilvl w:val="0"/>
          <w:numId w:val="3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Домашнє завдання.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Виконати тести та завдання на с. 214 - 215 у підручнику(письмово)</w:t>
      </w:r>
    </w:p>
    <w:p>
      <w:pPr>
        <w:pStyle w:val="Normal"/>
        <w:numPr>
          <w:ilvl w:val="0"/>
          <w:numId w:val="1"/>
        </w:numPr>
        <w:pBdr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Повторити теоретичний матеріал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uk-UA" w:eastAsia="ru-RU"/>
        </w:rPr>
        <w:t> § 59-66 (підготовка до контрольної роботи 14.05.)</w:t>
      </w:r>
    </w:p>
    <w:p>
      <w:pPr>
        <w:pStyle w:val="Normal"/>
        <w:shd w:val="clear" w:color="auto" w:fill="FFFFFF"/>
        <w:tabs>
          <w:tab w:val="clear" w:pos="708"/>
          <w:tab w:val="left" w:pos="4275" w:leader="none"/>
        </w:tabs>
        <w:jc w:val="center"/>
        <w:rPr>
          <w:rFonts w:ascii="Times New Roman" w:hAnsi="Times New Roman" w:eastAsia="Times New Roman" w:cs="Times New Roman"/>
          <w:b/>
          <w:b/>
          <w:i/>
          <w:i/>
          <w:color w:val="333333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333333"/>
          <w:sz w:val="28"/>
          <w:szCs w:val="28"/>
          <w:lang w:val="uk-UA" w:eastAsia="ru-RU"/>
        </w:rPr>
        <w:t>Бажаю успіхів!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Helvetica Neue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z w:val="28"/>
        <w:b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LibreOffice/7.2.2.2$Windows_X86_64 LibreOffice_project/02b2acce88a210515b4a5bb2e46cbfb63fe97d56</Application>
  <AppVersion>15.0000</AppVersion>
  <Pages>2</Pages>
  <Words>341</Words>
  <Characters>2130</Characters>
  <CharactersWithSpaces>2920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dcterms:modified xsi:type="dcterms:W3CDTF">2022-05-25T12:51:40Z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