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4F" w:rsidRDefault="00E8332C">
      <w:pPr>
        <w:rPr>
          <w:rFonts w:ascii="Times New Roman" w:hAnsi="Times New Roman" w:cs="Times New Roman"/>
          <w:sz w:val="28"/>
          <w:szCs w:val="28"/>
          <w:lang w:val="uk-UA"/>
        </w:rPr>
      </w:pPr>
      <w:r>
        <w:rPr>
          <w:rFonts w:ascii="Times New Roman" w:hAnsi="Times New Roman" w:cs="Times New Roman"/>
          <w:sz w:val="28"/>
          <w:szCs w:val="28"/>
          <w:lang w:val="uk-UA"/>
        </w:rPr>
        <w:t>22</w:t>
      </w:r>
      <w:r w:rsidR="005E41D0">
        <w:rPr>
          <w:rFonts w:ascii="Times New Roman" w:hAnsi="Times New Roman" w:cs="Times New Roman"/>
          <w:sz w:val="28"/>
          <w:szCs w:val="28"/>
          <w:lang w:val="uk-UA"/>
        </w:rPr>
        <w:t>.10.</w:t>
      </w:r>
    </w:p>
    <w:p w:rsidR="005E41D0" w:rsidRDefault="00E8332C">
      <w:pPr>
        <w:rPr>
          <w:rFonts w:ascii="Times New Roman" w:hAnsi="Times New Roman" w:cs="Times New Roman"/>
          <w:sz w:val="28"/>
          <w:szCs w:val="28"/>
          <w:lang w:val="uk-UA"/>
        </w:rPr>
      </w:pPr>
      <w:r>
        <w:rPr>
          <w:rFonts w:ascii="Times New Roman" w:hAnsi="Times New Roman" w:cs="Times New Roman"/>
          <w:sz w:val="28"/>
          <w:szCs w:val="28"/>
          <w:lang w:val="uk-UA"/>
        </w:rPr>
        <w:t>7-В</w:t>
      </w:r>
      <w:bookmarkStart w:id="0" w:name="_GoBack"/>
      <w:bookmarkEnd w:id="0"/>
    </w:p>
    <w:p w:rsidR="005E41D0" w:rsidRDefault="005E41D0">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5E41D0" w:rsidRDefault="005E41D0">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E41D0" w:rsidRDefault="005E41D0">
      <w:pPr>
        <w:rPr>
          <w:rFonts w:ascii="Times New Roman" w:hAnsi="Times New Roman" w:cs="Times New Roman"/>
          <w:b/>
          <w:sz w:val="28"/>
          <w:szCs w:val="28"/>
          <w:lang w:val="uk-UA"/>
        </w:rPr>
      </w:pPr>
      <w:r w:rsidRPr="005E41D0">
        <w:rPr>
          <w:rFonts w:ascii="Times New Roman" w:hAnsi="Times New Roman" w:cs="Times New Roman"/>
          <w:b/>
          <w:sz w:val="28"/>
          <w:szCs w:val="28"/>
          <w:lang w:val="uk-UA"/>
        </w:rPr>
        <w:t>Тема:</w:t>
      </w:r>
      <w:r w:rsidR="00522FA6">
        <w:rPr>
          <w:rFonts w:ascii="Times New Roman" w:hAnsi="Times New Roman" w:cs="Times New Roman"/>
          <w:b/>
          <w:sz w:val="28"/>
          <w:szCs w:val="28"/>
          <w:lang w:val="uk-UA"/>
        </w:rPr>
        <w:t xml:space="preserve"> Київська держава за Володимира Великого.</w:t>
      </w:r>
    </w:p>
    <w:p w:rsidR="005E41D0" w:rsidRDefault="005E41D0" w:rsidP="005E41D0">
      <w:p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b/>
          <w:sz w:val="28"/>
          <w:szCs w:val="28"/>
          <w:lang w:val="uk-UA"/>
        </w:rPr>
        <w:t>Володимир Святославович</w:t>
      </w:r>
      <w:r w:rsidRPr="00522FA6">
        <w:rPr>
          <w:rFonts w:ascii="Times New Roman" w:hAnsi="Times New Roman" w:cs="Times New Roman"/>
          <w:sz w:val="28"/>
          <w:szCs w:val="28"/>
          <w:lang w:val="uk-UA"/>
        </w:rPr>
        <w:t xml:space="preserve"> став Новгородським князем ще за життя батька. Після смерті Святослава він залишився у Новгороді, його старший брат Ярополк став правити у Києві, а Олег – на землі древлян.</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 xml:space="preserve">Після смерті батька між братами розгорілася міжусобна війна. Приводом до неї стало вбивство Олегом одного із прибічників Ярополка. Воно зіграло на руку київському князю, який давно бажав об’єднати всі землі під своїм керівництвом. В 977 році Ярополк переміг Олега, який загинув при штурмі міста </w:t>
      </w:r>
      <w:proofErr w:type="spellStart"/>
      <w:r w:rsidRPr="00522FA6">
        <w:rPr>
          <w:rFonts w:ascii="Times New Roman" w:hAnsi="Times New Roman" w:cs="Times New Roman"/>
          <w:sz w:val="28"/>
          <w:szCs w:val="28"/>
          <w:lang w:val="uk-UA"/>
        </w:rPr>
        <w:t>Вручия</w:t>
      </w:r>
      <w:proofErr w:type="spellEnd"/>
      <w:r w:rsidRPr="00522FA6">
        <w:rPr>
          <w:rFonts w:ascii="Times New Roman" w:hAnsi="Times New Roman" w:cs="Times New Roman"/>
          <w:sz w:val="28"/>
          <w:szCs w:val="28"/>
          <w:lang w:val="uk-UA"/>
        </w:rPr>
        <w:t xml:space="preserve">, одночасно князь київський зміг захопити й Новгород. Володимир, був змушений втекти до Швеції, де в той час перебував його дядько, там він з допомогою свого тестя, шведського </w:t>
      </w:r>
      <w:proofErr w:type="spellStart"/>
      <w:r w:rsidRPr="00522FA6">
        <w:rPr>
          <w:rFonts w:ascii="Times New Roman" w:hAnsi="Times New Roman" w:cs="Times New Roman"/>
          <w:sz w:val="28"/>
          <w:szCs w:val="28"/>
          <w:lang w:val="uk-UA"/>
        </w:rPr>
        <w:t>конунга</w:t>
      </w:r>
      <w:proofErr w:type="spellEnd"/>
      <w:r w:rsidRPr="00522FA6">
        <w:rPr>
          <w:rFonts w:ascii="Times New Roman" w:hAnsi="Times New Roman" w:cs="Times New Roman"/>
          <w:sz w:val="28"/>
          <w:szCs w:val="28"/>
          <w:lang w:val="uk-UA"/>
        </w:rPr>
        <w:t>, зібрав військо вікінгів – найманців, з яким у 978 році повернувся до руських земель.</w:t>
      </w:r>
    </w:p>
    <w:p w:rsidR="00522FA6" w:rsidRPr="00522FA6" w:rsidRDefault="00522FA6" w:rsidP="00522FA6">
      <w:pPr>
        <w:rPr>
          <w:rFonts w:ascii="Times New Roman" w:hAnsi="Times New Roman" w:cs="Times New Roman"/>
          <w:b/>
          <w:sz w:val="28"/>
          <w:szCs w:val="28"/>
          <w:lang w:val="uk-UA"/>
        </w:rPr>
      </w:pPr>
      <w:r w:rsidRPr="00522FA6">
        <w:rPr>
          <w:rFonts w:ascii="Times New Roman" w:hAnsi="Times New Roman" w:cs="Times New Roman"/>
          <w:sz w:val="28"/>
          <w:szCs w:val="28"/>
          <w:lang w:val="uk-UA"/>
        </w:rPr>
        <w:t xml:space="preserve">Згідно «Повісті минулих літ», роки правління князя Володимира 980 – 1015, але деякі з тогочасних джерел називають іншу дату початку князювання – </w:t>
      </w:r>
      <w:r w:rsidRPr="00522FA6">
        <w:rPr>
          <w:rFonts w:ascii="Times New Roman" w:hAnsi="Times New Roman" w:cs="Times New Roman"/>
          <w:b/>
          <w:sz w:val="28"/>
          <w:szCs w:val="28"/>
          <w:lang w:val="uk-UA"/>
        </w:rPr>
        <w:t>979 або 978 рік.</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Ставши на чолі Київського князівства, Володимир Великий розумів, що держава, яка опинилася у його руках, потребує багатьох реформ і перетворень. Для того щоб гідно заявити про себе на міжнародній арені, він розпочинає проводити прогресивну внутрішню політику.</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b/>
          <w:sz w:val="28"/>
          <w:szCs w:val="28"/>
          <w:lang w:val="uk-UA"/>
        </w:rPr>
        <w:t>Адміністративні перетворення</w:t>
      </w:r>
      <w:r w:rsidRPr="00522FA6">
        <w:rPr>
          <w:rFonts w:ascii="Times New Roman" w:hAnsi="Times New Roman" w:cs="Times New Roman"/>
          <w:sz w:val="28"/>
          <w:szCs w:val="28"/>
          <w:lang w:val="uk-UA"/>
        </w:rPr>
        <w:t xml:space="preserve"> були направлені на централізацію князівства – він усунув від влади місцевих князів, посадивши на їхні місця своїх синів. Система «племінних князівств» була зруйнована, а всі землі поділені на 8 адміністративних округів, таким чином він домігся зосередження влади в р</w:t>
      </w:r>
      <w:r>
        <w:rPr>
          <w:rFonts w:ascii="Times New Roman" w:hAnsi="Times New Roman" w:cs="Times New Roman"/>
          <w:sz w:val="28"/>
          <w:szCs w:val="28"/>
          <w:lang w:val="uk-UA"/>
        </w:rPr>
        <w:t>уках однієї князівської родини.</w:t>
      </w:r>
    </w:p>
    <w:p w:rsid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Розуміючи, що без сильного війська Київська держава не зможе захищати свої кордони, князь провів і перетворення в сфері оборони. Були ліквідовані військові об’єднання племен, тепер землі роздавалися конкретним особам за умови військової служби.</w:t>
      </w:r>
      <w:r w:rsidRPr="00522FA6">
        <w:t xml:space="preserve"> </w:t>
      </w:r>
      <w:r w:rsidRPr="00522FA6">
        <w:rPr>
          <w:rFonts w:ascii="Times New Roman" w:hAnsi="Times New Roman" w:cs="Times New Roman"/>
          <w:sz w:val="28"/>
          <w:szCs w:val="28"/>
          <w:lang w:val="uk-UA"/>
        </w:rPr>
        <w:t xml:space="preserve">Вперше за часів Київської держави почалося </w:t>
      </w:r>
      <w:r w:rsidRPr="00522FA6">
        <w:rPr>
          <w:rFonts w:ascii="Times New Roman" w:hAnsi="Times New Roman" w:cs="Times New Roman"/>
          <w:b/>
          <w:sz w:val="28"/>
          <w:szCs w:val="28"/>
          <w:lang w:val="uk-UA"/>
        </w:rPr>
        <w:t>карбування монети – «</w:t>
      </w:r>
      <w:proofErr w:type="spellStart"/>
      <w:r w:rsidRPr="00522FA6">
        <w:rPr>
          <w:rFonts w:ascii="Times New Roman" w:hAnsi="Times New Roman" w:cs="Times New Roman"/>
          <w:b/>
          <w:sz w:val="28"/>
          <w:szCs w:val="28"/>
          <w:lang w:val="uk-UA"/>
        </w:rPr>
        <w:t>златники</w:t>
      </w:r>
      <w:proofErr w:type="spellEnd"/>
      <w:r w:rsidRPr="00522FA6">
        <w:rPr>
          <w:rFonts w:ascii="Times New Roman" w:hAnsi="Times New Roman" w:cs="Times New Roman"/>
          <w:b/>
          <w:sz w:val="28"/>
          <w:szCs w:val="28"/>
          <w:lang w:val="uk-UA"/>
        </w:rPr>
        <w:t>» та «срібники»</w:t>
      </w:r>
      <w:r w:rsidRPr="00522FA6">
        <w:rPr>
          <w:rFonts w:ascii="Times New Roman" w:hAnsi="Times New Roman" w:cs="Times New Roman"/>
          <w:sz w:val="28"/>
          <w:szCs w:val="28"/>
          <w:lang w:val="uk-UA"/>
        </w:rPr>
        <w:t>, на яких викарбовувалось зображення князя. Ця реформа сприяла економічному піднесенню країни.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lastRenderedPageBreak/>
        <w:t>Володимир спромігся на деякі зміни і в судовій системі – його діяльність в цій сфері була спрямована на розмежування єпископських та міських судів.</w:t>
      </w:r>
    </w:p>
    <w:p w:rsidR="00522FA6" w:rsidRPr="00522FA6" w:rsidRDefault="00522FA6" w:rsidP="00522FA6">
      <w:pPr>
        <w:rPr>
          <w:rFonts w:ascii="Times New Roman" w:hAnsi="Times New Roman" w:cs="Times New Roman"/>
          <w:b/>
          <w:sz w:val="28"/>
          <w:szCs w:val="28"/>
          <w:lang w:val="uk-UA"/>
        </w:rPr>
      </w:pPr>
      <w:r w:rsidRPr="00522FA6">
        <w:rPr>
          <w:rFonts w:ascii="Times New Roman" w:hAnsi="Times New Roman" w:cs="Times New Roman"/>
          <w:b/>
          <w:sz w:val="28"/>
          <w:szCs w:val="28"/>
          <w:lang w:val="uk-UA"/>
        </w:rPr>
        <w:t>Хрещення Русі</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Але найбільший вплив на розвиток країни мала релігійна реформа Великого князя. Розуміючи, що держава, яка сповідує язичництво, не сприймається на Європейській арені серйозно, він вирішив об’єднати все населення під знаменами однієї віри.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Князь Володимир Великий вибирав майбутню релігію з декількох можливих варіантів: іслам, буддизм, юдаїзм, християнство. Вибір саме християнської віри був обумовлений такими факторами як:</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Іслам забороняв вживати алкоголь, а князь полюбляв влаштовувати банкети.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В юдаїзмі немає інституту єдиної держави.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В буддизмі не існую єдиного Бога, а йому був потрібен єднальний фактор.</w:t>
      </w:r>
    </w:p>
    <w:p w:rsidR="00522FA6" w:rsidRPr="00522FA6" w:rsidRDefault="00522FA6" w:rsidP="00522FA6">
      <w:pPr>
        <w:rPr>
          <w:rFonts w:ascii="Times New Roman" w:hAnsi="Times New Roman" w:cs="Times New Roman"/>
          <w:b/>
          <w:sz w:val="28"/>
          <w:szCs w:val="28"/>
          <w:lang w:val="uk-UA"/>
        </w:rPr>
      </w:pPr>
      <w:r w:rsidRPr="00522FA6">
        <w:rPr>
          <w:rFonts w:ascii="Times New Roman" w:hAnsi="Times New Roman" w:cs="Times New Roman"/>
          <w:b/>
          <w:sz w:val="28"/>
          <w:szCs w:val="28"/>
          <w:lang w:val="uk-UA"/>
        </w:rPr>
        <w:t>Християнська спільнота була в Києві ще з часів князів Аскольда і Діра, до того ж християнство ставило Русь на один рівень з Європейськими країнами.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 xml:space="preserve">Зробивши вибір, </w:t>
      </w:r>
      <w:r w:rsidRPr="00522FA6">
        <w:rPr>
          <w:rFonts w:ascii="Times New Roman" w:hAnsi="Times New Roman" w:cs="Times New Roman"/>
          <w:b/>
          <w:sz w:val="28"/>
          <w:szCs w:val="28"/>
          <w:lang w:val="uk-UA"/>
        </w:rPr>
        <w:t>Володимир в 988 році прийняв хрещення.</w:t>
      </w:r>
      <w:r w:rsidRPr="00522FA6">
        <w:rPr>
          <w:rFonts w:ascii="Times New Roman" w:hAnsi="Times New Roman" w:cs="Times New Roman"/>
          <w:sz w:val="28"/>
          <w:szCs w:val="28"/>
          <w:lang w:val="uk-UA"/>
        </w:rPr>
        <w:t xml:space="preserve"> Нова релігія стала обов’язковою для всього населення. На місцях старовинних язичницьких капищ почали будувати християнські церкви.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Після хрещення Русі правитель взявся за перетворення в сфері освіти – в державі почали створювати школи, перша при Десятинній церкві в Києві, до Київської держави почали приїжджати грецькі монахи та науковці, які сприяли подальшому розвитку науки.</w:t>
      </w:r>
    </w:p>
    <w:p w:rsidR="00522FA6" w:rsidRDefault="005E41D0">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4" w:history="1">
        <w:r w:rsidR="00522FA6" w:rsidRPr="00BF4397">
          <w:rPr>
            <w:rStyle w:val="a3"/>
            <w:rFonts w:ascii="Times New Roman" w:hAnsi="Times New Roman" w:cs="Times New Roman"/>
            <w:b/>
            <w:sz w:val="28"/>
            <w:szCs w:val="28"/>
            <w:lang w:val="uk-UA"/>
          </w:rPr>
          <w:t>https://youtu.be/vLWVhvsncgA</w:t>
        </w:r>
      </w:hyperlink>
      <w:r w:rsidR="00522FA6">
        <w:rPr>
          <w:rFonts w:ascii="Times New Roman" w:hAnsi="Times New Roman" w:cs="Times New Roman"/>
          <w:b/>
          <w:sz w:val="28"/>
          <w:szCs w:val="28"/>
          <w:lang w:val="uk-UA"/>
        </w:rPr>
        <w:t xml:space="preserve"> </w:t>
      </w:r>
    </w:p>
    <w:p w:rsidR="005E41D0" w:rsidRDefault="00522FA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5" w:history="1">
        <w:r w:rsidRPr="00BF4397">
          <w:rPr>
            <w:rStyle w:val="a3"/>
            <w:rFonts w:ascii="Times New Roman" w:hAnsi="Times New Roman" w:cs="Times New Roman"/>
            <w:b/>
            <w:sz w:val="28"/>
            <w:szCs w:val="28"/>
            <w:lang w:val="uk-UA"/>
          </w:rPr>
          <w:t>https://youtu.be/xN0D-68K5ws</w:t>
        </w:r>
      </w:hyperlink>
      <w:r>
        <w:rPr>
          <w:rFonts w:ascii="Times New Roman" w:hAnsi="Times New Roman" w:cs="Times New Roman"/>
          <w:b/>
          <w:sz w:val="28"/>
          <w:szCs w:val="28"/>
          <w:lang w:val="uk-UA"/>
        </w:rPr>
        <w:t xml:space="preserve"> </w:t>
      </w:r>
    </w:p>
    <w:p w:rsidR="005E41D0" w:rsidRDefault="005E41D0">
      <w:pPr>
        <w:rPr>
          <w:rFonts w:ascii="Times New Roman" w:hAnsi="Times New Roman" w:cs="Times New Roman"/>
          <w:b/>
          <w:sz w:val="28"/>
          <w:szCs w:val="28"/>
          <w:lang w:val="uk-UA"/>
        </w:rPr>
      </w:pPr>
      <w:r>
        <w:rPr>
          <w:rFonts w:ascii="Times New Roman" w:hAnsi="Times New Roman" w:cs="Times New Roman"/>
          <w:b/>
          <w:sz w:val="28"/>
          <w:szCs w:val="28"/>
          <w:lang w:val="uk-UA"/>
        </w:rPr>
        <w:t>Заповніть таблицю.</w:t>
      </w:r>
    </w:p>
    <w:p w:rsidR="005E41D0" w:rsidRPr="005E41D0" w:rsidRDefault="005E41D0">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 зав</w:t>
      </w:r>
      <w:r w:rsidR="00522FA6">
        <w:rPr>
          <w:rFonts w:ascii="Times New Roman" w:hAnsi="Times New Roman" w:cs="Times New Roman"/>
          <w:b/>
          <w:sz w:val="28"/>
          <w:szCs w:val="28"/>
          <w:lang w:val="uk-UA"/>
        </w:rPr>
        <w:t>дання: пар. 5, записати в таблицю політику В. Великого.</w:t>
      </w:r>
    </w:p>
    <w:sectPr w:rsidR="005E41D0" w:rsidRPr="005E4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B"/>
    <w:rsid w:val="0023264F"/>
    <w:rsid w:val="00522FA6"/>
    <w:rsid w:val="005E41D0"/>
    <w:rsid w:val="005E4916"/>
    <w:rsid w:val="00DE2E6B"/>
    <w:rsid w:val="00E83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F894E-C154-49DA-A2B7-C8DA28D6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4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xN0D-68K5ws" TargetMode="External"/><Relationship Id="rId4" Type="http://schemas.openxmlformats.org/officeDocument/2006/relationships/hyperlink" Target="https://youtu.be/vLWVhvsnc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551</Words>
  <Characters>3146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2021-10-19T08:21:00Z</dcterms:created>
  <dcterms:modified xsi:type="dcterms:W3CDTF">2021-10-21T17:18:00Z</dcterms:modified>
</cp:coreProperties>
</file>