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F" w:rsidRDefault="00552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5E41D0">
        <w:rPr>
          <w:rFonts w:ascii="Times New Roman" w:hAnsi="Times New Roman" w:cs="Times New Roman"/>
          <w:sz w:val="28"/>
          <w:szCs w:val="28"/>
          <w:lang w:val="uk-UA"/>
        </w:rPr>
        <w:t>.10.</w:t>
      </w:r>
    </w:p>
    <w:p w:rsidR="005E41D0" w:rsidRDefault="00E833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7-В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552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Русь-Україна за Ярослава Мудрого</w:t>
      </w:r>
      <w:r w:rsidR="00522FA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3099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FB3099" w:rsidRPr="00FB3099" w:rsidRDefault="00FB3099" w:rsidP="00FB30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099">
        <w:rPr>
          <w:rFonts w:ascii="Times New Roman" w:hAnsi="Times New Roman" w:cs="Times New Roman"/>
          <w:sz w:val="28"/>
          <w:szCs w:val="28"/>
          <w:lang w:val="uk-UA"/>
        </w:rPr>
        <w:t>На відміну від батька, Ярослав не вів загарбницьку політику, а зосередився на внутрішніх проблемах країни – збереженні єдності та захисту кордонів. Проте від початку правління, а саме – 1019 року, йому необхідно було вирішити першочергову проблему.</w:t>
      </w:r>
    </w:p>
    <w:p w:rsidR="00FB3099" w:rsidRPr="00FB3099" w:rsidRDefault="00FB3099" w:rsidP="00FB30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Живим лишався брат Ярослава – Мстислав, князь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тмутараканський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, який все ще був претендентом на київський престол. У 1023 році він збирає військо і йде на Ярослава. Проте, зайнявши Чернігів, Мстислав не поспішає дати генеральну битву своєму братові. Лише 1024 року біля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Листвена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 відбувся бій, у якому поразки зазнала дружина Ярослава. А ось реакція Мстислава була досить незвичною:</w:t>
      </w:r>
    </w:p>
    <w:p w:rsidR="00FB3099" w:rsidRPr="00FB3099" w:rsidRDefault="00FB3099" w:rsidP="00FB30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Тобто було запропоновано, а надалі – реалізовано, дуумвірат Володимировичів. Мстислав посів у Чернігові, а Ярослав вирішив лишитися у Новгороді, вважаючись князем київським. Ставши стольним градом Мстислава, Чернігів почав бурхливо розвиватися і за декілька років став одним з найважливіших культурних та політичних центрів Русі. Брати разом керували державою та військовими походами, допоки Мстислав не помер у 1036 році, захворівши на полюванні. Він був похований у ним же збудованому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Спасо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>-Преображенському соборі у Чернігові. А Ярослав став одноосібним правителем Русі і, нарешті, переїхав до Києва.</w:t>
      </w:r>
    </w:p>
    <w:p w:rsidR="00FB3099" w:rsidRPr="00FB3099" w:rsidRDefault="00FB3099" w:rsidP="00FB309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B3099">
        <w:rPr>
          <w:rFonts w:ascii="Times New Roman" w:hAnsi="Times New Roman" w:cs="Times New Roman"/>
          <w:sz w:val="28"/>
          <w:szCs w:val="28"/>
          <w:lang w:val="uk-UA"/>
        </w:rPr>
        <w:t>Військова політика Ярослава, хоч і не була агресивною і масштабною, все ж таки мала місце:</w:t>
      </w:r>
    </w:p>
    <w:p w:rsidR="00FB3099" w:rsidRPr="00FB3099" w:rsidRDefault="00FB3099" w:rsidP="00FB30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1029 року відбувся похід на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ясів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, що загрожували Тмутаракані;1030-1031 роки – польська кампанія, у якій Володимировичі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підтримуваликнязя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Безприма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 у його зазіханнях на польський престол та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водночасвідвоювали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 Червону Русь;1036 року військо Ярослава остаточно розбило сили печенігів, які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такдовго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 шматували кордони держави. На честь цієї перемоги було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закладенособор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 Святої Софії;1038 рік – похід на ятвягів;1040 – на Литву;1041 – у Мазовію;1042 – проти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балто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-фінських племен ям та чудь;1043 року відбувся останній похід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русів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 на Константинополь,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якимкерував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 син Ярослава – Володимир. І хоча руське військо зазнало </w:t>
      </w:r>
      <w:proofErr w:type="spellStart"/>
      <w:r w:rsidRPr="00FB3099">
        <w:rPr>
          <w:rFonts w:ascii="Times New Roman" w:hAnsi="Times New Roman" w:cs="Times New Roman"/>
          <w:sz w:val="28"/>
          <w:szCs w:val="28"/>
          <w:lang w:val="uk-UA"/>
        </w:rPr>
        <w:t>поразки,відносини</w:t>
      </w:r>
      <w:proofErr w:type="spellEnd"/>
      <w:r w:rsidRPr="00FB3099">
        <w:rPr>
          <w:rFonts w:ascii="Times New Roman" w:hAnsi="Times New Roman" w:cs="Times New Roman"/>
          <w:sz w:val="28"/>
          <w:szCs w:val="28"/>
          <w:lang w:val="uk-UA"/>
        </w:rPr>
        <w:t xml:space="preserve"> між Києвом та Візантією продовжують тіснішати.</w:t>
      </w:r>
    </w:p>
    <w:p w:rsidR="00522FA6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Перегляньте відео </w:t>
      </w:r>
      <w:hyperlink r:id="rId4" w:history="1">
        <w:r w:rsidR="00FB3099" w:rsidRPr="00137C3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https://youtu.be/NKXqpoa03zc</w:t>
        </w:r>
      </w:hyperlink>
      <w:r w:rsidR="00FB30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Заповніть таблицю.</w:t>
      </w:r>
    </w:p>
    <w:p w:rsidR="005E41D0" w:rsidRPr="005E41D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зав</w:t>
      </w:r>
      <w:r w:rsidR="0055236A">
        <w:rPr>
          <w:rFonts w:ascii="Times New Roman" w:hAnsi="Times New Roman" w:cs="Times New Roman"/>
          <w:b/>
          <w:sz w:val="28"/>
          <w:szCs w:val="28"/>
          <w:lang w:val="uk-UA"/>
        </w:rPr>
        <w:t>дання: пар. 6</w:t>
      </w:r>
      <w:r w:rsidR="00522F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5236A">
        <w:rPr>
          <w:rFonts w:ascii="Times New Roman" w:hAnsi="Times New Roman" w:cs="Times New Roman"/>
          <w:b/>
          <w:sz w:val="28"/>
          <w:szCs w:val="28"/>
          <w:lang w:val="uk-UA"/>
        </w:rPr>
        <w:t>записати в таблицю політику Я</w:t>
      </w:r>
      <w:r w:rsidR="00522FA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52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Мудрого.</w:t>
      </w:r>
    </w:p>
    <w:sectPr w:rsidR="005E41D0" w:rsidRPr="005E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B"/>
    <w:rsid w:val="0023264F"/>
    <w:rsid w:val="00522FA6"/>
    <w:rsid w:val="0055236A"/>
    <w:rsid w:val="005E41D0"/>
    <w:rsid w:val="005E4916"/>
    <w:rsid w:val="00DE2E6B"/>
    <w:rsid w:val="00E8332C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894E-C154-49DA-A2B7-C8DA28D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KXqpoa03z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2021-10-19T08:21:00Z</dcterms:created>
  <dcterms:modified xsi:type="dcterms:W3CDTF">2021-10-23T12:13:00Z</dcterms:modified>
</cp:coreProperties>
</file>