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.04.22 р.   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Копіювання та переміщення клітинок і діапазонів, зокрема тих, що містять формули.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перейти до розрахунків з якого символу потрібно починати введення формули?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символами позначається множення, ділення, знак степені?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зробити посилання на клітинку?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0428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89356" cy="21240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3318" l="14437" r="20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356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270764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3756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2032000</wp:posOffset>
                </wp:positionV>
                <wp:extent cx="1343025" cy="1574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79250" y="3706023"/>
                          <a:ext cx="133350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2032000</wp:posOffset>
                </wp:positionV>
                <wp:extent cx="1343025" cy="15748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157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https://drive.google.com/file/d/1gM-wIGhJe4j7UdnrwXl748SxATtQNsnT/view?usp=sharing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завдання із конспекту (мал.4.43), та надіслати вчителю в HUMAN або на електронну пошту.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9665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 w:val="1"/>
    <w:rsid w:val="009230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M-wIGhJe4j7UdnrwXl748SxATtQNsnT/view?usp=sharing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uPWAYEtvNXUT9cenkpiwMsRwg==">AMUW2mVrxBw0eSukoQaWkZW1zDqP1BamE3wLlhQ799cuOqmoLdktnJx+rXcg2GaTAjQRtZxefWMBI4xiGkY7UB8YXh0Zh8gpaOc0N1DtsRrzxmBKGJu+U7I+RQPOs8N85VBE93eXY2P4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