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20.04.21 р.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Копіювання та переміщення клітинок і діапазонів, зокрема тих, що містять формули.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перейти до розрахунків з якого символу потрібно починати введення формули?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символами позначається множення, ділення, знак степені?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зробити посилання на клітинку?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0428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0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89356" cy="21240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3318" l="14437" r="20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356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270764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3756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2019300</wp:posOffset>
                </wp:positionV>
                <wp:extent cx="1352550" cy="1670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9250" y="3706023"/>
                          <a:ext cx="133350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2019300</wp:posOffset>
                </wp:positionV>
                <wp:extent cx="1352550" cy="167005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16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https://drive.google.com/file/d/1gM-wIGhJe4j7UdnrwXl748SxATtQNsnT/view?usp=sharing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завдання із конспекту (мал.4.43), та надіслати вчителю в HUMAN або на електронну пошту.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96650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 w:val="1"/>
    <w:rsid w:val="009230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gM-wIGhJe4j7UdnrwXl748SxATtQNsnT/view?usp=sharing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k23MYj7HEoj8d30y96570t5DA==">AMUW2mV4CPVTGL0EUAVbjPHpJYq1hVX9XeS2ekXZlPLB9nnydsUF4s1kvnxtYKqdlZ6W/JEmDkI/BI1pz1/wbrnD8KP5JHvwhS+gn3z4mdKVFMHQe2cBEtlqLtRbc69IegbzKvwjrQBW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