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21.04.21 р.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Копіювання та переміщення клітинок і діапазонів, зокрема тих, що містять формули.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Щоб перейти до розрахунків з якого символу потрібно починати введення формули?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Якими символами позначається множення, ділення, знак степені?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зробити посилання на клітинку?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0428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0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89356" cy="21240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3318" l="14437" r="201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356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270764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3756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2006600</wp:posOffset>
                </wp:positionV>
                <wp:extent cx="1362075" cy="17653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79250" y="3706023"/>
                          <a:ext cx="133350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2006600</wp:posOffset>
                </wp:positionV>
                <wp:extent cx="1362075" cy="17653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176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https://drive.google.com/file/d/1gM-wIGhJe4j7UdnrwXl748SxATtQNsnT/view?usp=sharing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§7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завдання із конспекту (мал.4.43), та надіслати вчителю в HUMAN або на електронну пошту.</w:t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96650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 w:val="1"/>
    <w:rsid w:val="009230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gM-wIGhJe4j7UdnrwXl748SxATtQNsnT/view?usp=sharing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gTtWHWdQ8FfTTQLCez32Vxt2w==">AMUW2mX3I6kLlh3ocVc54M4GvIrKtq17x4crJNQ9KSb+OfLqsO+z+c92jo275Br5lvTZwcfjcFuYEGElqHTfT0xxfyAos2uMxoqtPZS2d8PUc/K0OROKFIkCyQHqu8DLBYCd6HDkkOih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