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D76B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21397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76B1F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Default="001C348F" w:rsidP="00761944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41697">
        <w:rPr>
          <w:rFonts w:ascii="Times New Roman" w:hAnsi="Times New Roman" w:cs="Times New Roman"/>
          <w:b/>
          <w:sz w:val="36"/>
          <w:szCs w:val="36"/>
          <w:lang w:val="uk-UA"/>
        </w:rPr>
        <w:t>Тем</w:t>
      </w:r>
      <w:r w:rsidR="00335102" w:rsidRPr="00B41697">
        <w:rPr>
          <w:rFonts w:ascii="Times New Roman" w:hAnsi="Times New Roman" w:cs="Times New Roman"/>
          <w:b/>
          <w:sz w:val="36"/>
          <w:szCs w:val="36"/>
          <w:lang w:val="uk-UA"/>
        </w:rPr>
        <w:t xml:space="preserve">а: </w:t>
      </w:r>
      <w:r w:rsidR="00D76B1F">
        <w:rPr>
          <w:rFonts w:ascii="Times New Roman" w:hAnsi="Times New Roman" w:cs="Times New Roman"/>
          <w:b/>
          <w:sz w:val="36"/>
          <w:szCs w:val="36"/>
          <w:lang w:val="uk-UA"/>
        </w:rPr>
        <w:t>Наукові та технічні досягнення. Книговидання.</w:t>
      </w:r>
    </w:p>
    <w:p w:rsidR="002D7164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Опрацюйте опорний конспект: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Найважливішим двигуном у Середні віки залишалося водяне колесо, що використовувалося переважно як млин. Водяні колеса, винайдені ще в Римській імперії, у Середні віки широко застосовувалися в більшості країн Європи. Наприклад, в Англії під час перепису населення 1086 р. в «Книзі Страшного суду» згадуються 5624 млини. У деяких випадках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водяні колеса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не просто опускали в річку або струмок, але й направляли воду по ринві, щоб вона потрапляла на лопаті колеса, що робило її роботу більш ефективною. В XI ст. європейці запозичили в арабів Іспанії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вітряні млини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Помітні технічні винаходи були зроблені також у будівництві, де використовували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підйомні механізми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й різноманітні пристрої, необхідні для спорудження величних соборів і палаців.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У транспортних засобах помітних змін, порівняно з античними часами, не відбулося. На поганих і вузьких середньовічних шляхах переважав в’ючний транспорт (люди-носильники, в’ючні тварини — віслюки, мули, коні). Там, де були дороги, використовувалися також різні візки й вози, які постійно потребували ремонту. Сухопутна подорож була тривалою і небезпечною. На багатьох шляхах подорожніх чатували розбійники.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Основну частину вантажів, як і колись, перевозили річками й морями. Європейці навчилися будувати прості й надійні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веслові та вітрильні судна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. Середньовічні кораблі не віддалялися від берегів і не виходили далеко у відкрите море. Точних карт не було, мореплавці орієнтувалися за Сонцем і зорями. Взимку багато річок перетворювалися на крижані шляхи, якими рухалися санні каравани.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Технічні вдосконалення й транспорт забезпечували поступовий розвиток середньовічного суспільства Західної Європи.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У Середні віки військова справа й захист держави повністю підпорядковувалися феодалам. Рицарі намагалися надійно захистити своє тіло в бою. Тому постійно вдосконалювалися захисні обладунки (кольчуги), а також зброя, здатна вразити супротивника. Починаючи з XI ст. в Європі поширюється використання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механічних луків — арбалетів.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Ця зброя 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викликала неабияке занепокоєння в рицарів, бо вдало пущена стріла з механічного лука пробивала металевий шолом або панцир на відстані 150 кроків. У XV ст. арбалети метали стріли з важкими сталевими наконечниками до 350 м. Візантійці вважали західноєвропейські арбалети диявольською зброєю, а папа Інокентій II у XII ст. прокляв її.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Із появою замків і кам’яних фортець поширилося виготовлення та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використання складних облогових машин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, здатних зруйнувати навіть «неприступні» укріплення. Наприклад, під час Хрестових походів рицарі вдало використовували великі облогові башти, які присували до мурів Антіохії, Єрусалима та інших міст Близького Сходу. Із давніх давен у Європі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використовували </w:t>
      </w:r>
      <w:proofErr w:type="spellStart"/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балісти</w:t>
      </w:r>
      <w:proofErr w:type="spellEnd"/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й катапульти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, що призначалися для руйнування ворожих укріплень, перш за все брам. Вершиною досягнень середньовічної механіки стала важка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метальна машина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требюше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>. Вона була спроможна кидати важкі каміння (до 350 кг) на велику відстань і руйнувати стіни фортець або топити кораблі ворога.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У Середні віки наука розвивалася поволі, непомітно. Тривалий час у середовищі вчених людей панувала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схоластика.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Прихильники схоластики стверджували, що знання, необхідні людині, містяться у Біблії.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науки — за допомогою логічних міркувань і знання Біблії довести істинність вчення церкви.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Досліди й експерименти вважалися шкідливими, оскільки почуття людини легко ввести в оману. Наприклад, неперевершений оратор і проповідник </w:t>
      </w:r>
      <w:proofErr w:type="spellStart"/>
      <w:r w:rsidRPr="003D2C18">
        <w:rPr>
          <w:rFonts w:ascii="Times New Roman" w:hAnsi="Times New Roman" w:cs="Times New Roman"/>
          <w:sz w:val="28"/>
          <w:szCs w:val="28"/>
          <w:lang w:val="uk-UA"/>
        </w:rPr>
        <w:t>Бернар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D2C18">
        <w:rPr>
          <w:rFonts w:ascii="Times New Roman" w:hAnsi="Times New Roman" w:cs="Times New Roman"/>
          <w:sz w:val="28"/>
          <w:szCs w:val="28"/>
          <w:lang w:val="uk-UA"/>
        </w:rPr>
        <w:t>Клервоський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у XII ст. стверджував, що віру і навколишній світ пізнати розумом неможливо.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Першим перевірити істинність тверджень отців церкви спробував один із засновників Паризького університету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П’єр Абеляр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(1079—1142). Він увійшов в історію як мислитель і педагог, що доводив перевагу розуму над сліпою вірою. Абеляр навчав «не шанувати, а читати священні книги». Він зазначав, що його учням потрібні обґрунтовані пояснення, а не сухі твердження. На думку Абеляра, «немає користі в словах, якщо не пояснюється сказане. Ніхто не здатний вірити, якщо він спочатку не зрозумів». Тільки у XIII—XIV ст. у Європі з’являються перші праці, присвячені вивченню руху небесних тіл, механіки й оптики.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Видатний англійський натураліст </w:t>
      </w:r>
      <w:proofErr w:type="spellStart"/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Роджер</w:t>
      </w:r>
      <w:proofErr w:type="spellEnd"/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Бекон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(1214—1294), якого називали «дивним доктором», був професором богослов’я в Оксфордському університеті й францисканським ченцем. Він сміливо виступав проти схоластики, був проповідником точних наук. Церковники звинуватили його в розбещеності, і за </w:t>
      </w:r>
      <w:proofErr w:type="spellStart"/>
      <w:r w:rsidRPr="003D2C18">
        <w:rPr>
          <w:rFonts w:ascii="Times New Roman" w:hAnsi="Times New Roman" w:cs="Times New Roman"/>
          <w:sz w:val="28"/>
          <w:szCs w:val="28"/>
          <w:lang w:val="uk-UA"/>
        </w:rPr>
        <w:t>вироком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духовної влади Бекон був засуджений на 12 років в’язниці.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lastRenderedPageBreak/>
        <w:t>У Середні віки були здійснені перші кроки в розвитку наукових досліджень навколишнього світу, які виходили за межі біблійних тверджень.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Подальше поширення науки й знань у XIV—XV ст. натрапило на перешкоду. У Європі катастрофічно не вистачало книг. У житті людей придбання книги було важливою й рідкісною подією. Для виготовлення книг використовували дуже дорогий матеріал —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пергамент (тонко вичинену телячу шкіру)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>. У монастирських бібліотеках найцінніші примірники книг приковували до полиць металевими ланцюгами.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Лише в XI ст. в Іспанії з’являється відносно недорогий папір, що був завезений з арабського Сходу.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Ще на початку нашої ери в Китаї відкрили спосіб виготовлення паперу. У VIII ст. цим секретом заволоділи араби. Понад п'ять століть вони тримали «монополію» на продаж паперу в Європі. У XII—XIV ст. папір навчилися виготовляти в Іспанії, Італії, Франції, Німеччині. У зв'язку зі збільшенням кількості шкіл й університетів і нагромадженням нових знань у XIV ст. виготовлення паперу в Європі набуває значних обсягів.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Винахід друкарства в Європі здійснив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Йоганн </w:t>
      </w:r>
      <w:proofErr w:type="spellStart"/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Гутенберг</w:t>
      </w:r>
      <w:proofErr w:type="spellEnd"/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(1394— 1468). Він був вихідцем із патриціанського роду німецького міста </w:t>
      </w:r>
      <w:proofErr w:type="spellStart"/>
      <w:r w:rsidRPr="003D2C18">
        <w:rPr>
          <w:rFonts w:ascii="Times New Roman" w:hAnsi="Times New Roman" w:cs="Times New Roman"/>
          <w:sz w:val="28"/>
          <w:szCs w:val="28"/>
          <w:lang w:val="uk-UA"/>
        </w:rPr>
        <w:t>Майнца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і мав різнобічну освіту. </w:t>
      </w:r>
      <w:proofErr w:type="spellStart"/>
      <w:r w:rsidRPr="003D2C18">
        <w:rPr>
          <w:rFonts w:ascii="Times New Roman" w:hAnsi="Times New Roman" w:cs="Times New Roman"/>
          <w:sz w:val="28"/>
          <w:szCs w:val="28"/>
          <w:lang w:val="uk-UA"/>
        </w:rPr>
        <w:t>Гутенберг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добре знав природничі науки й богослов’я, досконало володів латиною.</w:t>
      </w:r>
    </w:p>
    <w:p w:rsidR="003D2C18" w:rsidRPr="003D2C18" w:rsidRDefault="003D2C18" w:rsidP="003D2C1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Роком відкриття друкарства вважається 1445 р.</w:t>
      </w:r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Суть винаходу полягала в тому, що </w:t>
      </w:r>
      <w:proofErr w:type="spellStart"/>
      <w:r w:rsidRPr="003D2C18">
        <w:rPr>
          <w:rFonts w:ascii="Times New Roman" w:hAnsi="Times New Roman" w:cs="Times New Roman"/>
          <w:sz w:val="28"/>
          <w:szCs w:val="28"/>
          <w:lang w:val="uk-UA"/>
        </w:rPr>
        <w:t>Гутенберг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 запропонував використовувати для набору тексту окремі металеві літери, які розміщувалися в потрібному порядку в спеціальних комірках. Літери вручну покривали фарбою, а потім притискали до аркуша паперу у верстаті. У результаті отримували відбиток сторінки книги. На верстаті, сконструйованому </w:t>
      </w:r>
      <w:proofErr w:type="spellStart"/>
      <w:r w:rsidRPr="003D2C18">
        <w:rPr>
          <w:rFonts w:ascii="Times New Roman" w:hAnsi="Times New Roman" w:cs="Times New Roman"/>
          <w:sz w:val="28"/>
          <w:szCs w:val="28"/>
          <w:lang w:val="uk-UA"/>
        </w:rPr>
        <w:t>Гутенбергом</w:t>
      </w:r>
      <w:proofErr w:type="spellEnd"/>
      <w:r w:rsidRPr="003D2C18">
        <w:rPr>
          <w:rFonts w:ascii="Times New Roman" w:hAnsi="Times New Roman" w:cs="Times New Roman"/>
          <w:sz w:val="28"/>
          <w:szCs w:val="28"/>
          <w:lang w:val="uk-UA"/>
        </w:rPr>
        <w:t xml:space="preserve">, можна було виготовити 100 відбитків одного аркуша за годину. </w:t>
      </w:r>
      <w:r w:rsidRPr="003D2C18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Першими друкованими книгами стали Біблія та Псалтир, видані латинською мовою.</w:t>
      </w:r>
    </w:p>
    <w:p w:rsidR="003D2C18" w:rsidRPr="003D2C18" w:rsidRDefault="003D2C18" w:rsidP="003D2C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sz w:val="28"/>
          <w:szCs w:val="28"/>
          <w:lang w:val="uk-UA"/>
        </w:rPr>
        <w:t>У другій половині XV ст. у Західній Європі з'явилася можливість видавати книги великими накладами. Друкарство підготувало справжній прорив у науці, освіті й культурі в цілому.</w:t>
      </w:r>
    </w:p>
    <w:p w:rsidR="002D7164" w:rsidRPr="003D2C18" w:rsidRDefault="002D7164" w:rsidP="00D76B1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3D2C18">
        <w:rPr>
          <w:sz w:val="28"/>
          <w:szCs w:val="28"/>
        </w:rPr>
        <w:t xml:space="preserve"> </w:t>
      </w:r>
      <w:hyperlink r:id="rId5" w:history="1">
        <w:r w:rsidR="00D76B1F" w:rsidRPr="003D2C1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https://youtu.be/n8gSlzgrAO0</w:t>
        </w:r>
      </w:hyperlink>
      <w:r w:rsidR="00D76B1F" w:rsidRPr="003D2C18">
        <w:rPr>
          <w:sz w:val="28"/>
          <w:szCs w:val="28"/>
          <w:lang w:val="uk-UA"/>
        </w:rPr>
        <w:t xml:space="preserve"> </w:t>
      </w:r>
    </w:p>
    <w:p w:rsidR="002D7164" w:rsidRPr="003D2C18" w:rsidRDefault="002D7164" w:rsidP="002D716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</w:p>
    <w:p w:rsidR="002D7164" w:rsidRPr="003D2C18" w:rsidRDefault="00D76B1F" w:rsidP="002D716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>прочитати пар. 24</w:t>
      </w:r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( 7-Б-В </w:t>
      </w:r>
      <w:proofErr w:type="spellStart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  <w:proofErr w:type="spellEnd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.)</w:t>
      </w:r>
    </w:p>
    <w:p w:rsidR="002D7164" w:rsidRPr="003D2C18" w:rsidRDefault="00D76B1F" w:rsidP="002D7164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пар. 20</w:t>
      </w:r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(7-А </w:t>
      </w:r>
      <w:proofErr w:type="spellStart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  <w:proofErr w:type="spellEnd"/>
      <w:r w:rsidR="002D7164" w:rsidRPr="003D2C18">
        <w:rPr>
          <w:rFonts w:ascii="Times New Roman" w:hAnsi="Times New Roman" w:cs="Times New Roman"/>
          <w:b/>
          <w:sz w:val="28"/>
          <w:szCs w:val="28"/>
          <w:lang w:val="uk-UA"/>
        </w:rPr>
        <w:t>.)</w:t>
      </w:r>
    </w:p>
    <w:p w:rsidR="002D7164" w:rsidRPr="003D2C18" w:rsidRDefault="002D7164" w:rsidP="002D716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>ви</w:t>
      </w:r>
      <w:r w:rsidR="00D76B1F" w:rsidRPr="003D2C18">
        <w:rPr>
          <w:rFonts w:ascii="Times New Roman" w:hAnsi="Times New Roman" w:cs="Times New Roman"/>
          <w:b/>
          <w:sz w:val="28"/>
          <w:szCs w:val="28"/>
          <w:lang w:val="uk-UA"/>
        </w:rPr>
        <w:t>пишіть</w:t>
      </w:r>
      <w:proofErr w:type="spellEnd"/>
      <w:r w:rsidR="00D76B1F"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основні винаходи Середньовіччя.</w:t>
      </w:r>
    </w:p>
    <w:p w:rsidR="0021397C" w:rsidRPr="003D2C18" w:rsidRDefault="0021397C" w:rsidP="002139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Human</w:t>
      </w:r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або </w:t>
      </w:r>
      <w:proofErr w:type="spellStart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3D2C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3D2C1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3D2C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067C8" w:rsidRPr="003D2C1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3D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36A64"/>
    <w:rsid w:val="00081B6B"/>
    <w:rsid w:val="000A13AA"/>
    <w:rsid w:val="001C348F"/>
    <w:rsid w:val="0021397C"/>
    <w:rsid w:val="00215E5B"/>
    <w:rsid w:val="002255ED"/>
    <w:rsid w:val="00232C38"/>
    <w:rsid w:val="002B7E4B"/>
    <w:rsid w:val="002D7164"/>
    <w:rsid w:val="00335102"/>
    <w:rsid w:val="0034205D"/>
    <w:rsid w:val="003D2C18"/>
    <w:rsid w:val="00414276"/>
    <w:rsid w:val="00494DB8"/>
    <w:rsid w:val="004A40F6"/>
    <w:rsid w:val="00540DEC"/>
    <w:rsid w:val="00551FBB"/>
    <w:rsid w:val="005D0CD0"/>
    <w:rsid w:val="006267E1"/>
    <w:rsid w:val="00760E92"/>
    <w:rsid w:val="00761944"/>
    <w:rsid w:val="00776530"/>
    <w:rsid w:val="0079185B"/>
    <w:rsid w:val="008827EA"/>
    <w:rsid w:val="00891AB2"/>
    <w:rsid w:val="008969D9"/>
    <w:rsid w:val="008E51A8"/>
    <w:rsid w:val="00912CF7"/>
    <w:rsid w:val="00A56796"/>
    <w:rsid w:val="00AB4D42"/>
    <w:rsid w:val="00B41697"/>
    <w:rsid w:val="00B57A52"/>
    <w:rsid w:val="00BD04B5"/>
    <w:rsid w:val="00C14CEB"/>
    <w:rsid w:val="00C830C6"/>
    <w:rsid w:val="00CC298C"/>
    <w:rsid w:val="00CD567E"/>
    <w:rsid w:val="00CE7A03"/>
    <w:rsid w:val="00D04340"/>
    <w:rsid w:val="00D76B1F"/>
    <w:rsid w:val="00D85C91"/>
    <w:rsid w:val="00DD4262"/>
    <w:rsid w:val="00DE586D"/>
    <w:rsid w:val="00E04B66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n8gSlzgrA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2022-01-20T09:49:00Z</dcterms:created>
  <dcterms:modified xsi:type="dcterms:W3CDTF">2022-04-19T19:13:00Z</dcterms:modified>
</cp:coreProperties>
</file>