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4F" w:rsidRPr="00586AB9" w:rsidRDefault="00DA444F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Pr="00586AB9">
        <w:rPr>
          <w:rFonts w:ascii="Times New Roman" w:hAnsi="Times New Roman" w:cs="Times New Roman"/>
          <w:sz w:val="28"/>
          <w:szCs w:val="28"/>
          <w:lang w:val="uk-UA"/>
        </w:rPr>
        <w:t>.01.2022 р.</w:t>
      </w:r>
    </w:p>
    <w:p w:rsidR="00DA444F" w:rsidRPr="00586AB9" w:rsidRDefault="00DA444F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AB9">
        <w:rPr>
          <w:rFonts w:ascii="Times New Roman" w:hAnsi="Times New Roman" w:cs="Times New Roman"/>
          <w:sz w:val="28"/>
          <w:szCs w:val="28"/>
          <w:lang w:val="uk-UA"/>
        </w:rPr>
        <w:t xml:space="preserve">Клас 7 – </w:t>
      </w:r>
      <w:r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Pr="00586AB9">
        <w:rPr>
          <w:rFonts w:ascii="Times New Roman" w:hAnsi="Times New Roman" w:cs="Times New Roman"/>
          <w:sz w:val="28"/>
          <w:szCs w:val="28"/>
          <w:lang w:val="uk-UA"/>
        </w:rPr>
        <w:t>Б,В.</w:t>
      </w:r>
    </w:p>
    <w:p w:rsidR="00DA444F" w:rsidRPr="00586AB9" w:rsidRDefault="00DA444F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AB9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A444F" w:rsidRDefault="00DA444F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AB9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86AB9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47EA4" w:rsidRPr="00586AB9" w:rsidRDefault="00D47EA4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</w:p>
    <w:p w:rsidR="001B6162" w:rsidRPr="001B6162" w:rsidRDefault="00DA444F" w:rsidP="001B616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470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E47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6162" w:rsidRPr="001B6162">
        <w:rPr>
          <w:rFonts w:ascii="Times New Roman" w:eastAsia="Calibri" w:hAnsi="Times New Roman" w:cs="Times New Roman"/>
          <w:sz w:val="28"/>
          <w:szCs w:val="28"/>
        </w:rPr>
        <w:t xml:space="preserve"> ТЕКТОНІЧНА БУДОВА, РЕЛЬЄФ,</w:t>
      </w:r>
      <w:r w:rsidR="001B6162" w:rsidRPr="001B61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B6162" w:rsidRPr="001B6162">
        <w:rPr>
          <w:rFonts w:ascii="Times New Roman" w:eastAsia="Calibri" w:hAnsi="Times New Roman" w:cs="Times New Roman"/>
          <w:sz w:val="28"/>
          <w:szCs w:val="28"/>
        </w:rPr>
        <w:t>КОРИСНІ КОПАЛИНИ</w:t>
      </w:r>
      <w:r w:rsidR="001B61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1B6162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="001B6162">
        <w:rPr>
          <w:rFonts w:ascii="Times New Roman" w:eastAsia="Calibri" w:hAnsi="Times New Roman" w:cs="Times New Roman"/>
          <w:sz w:val="28"/>
          <w:szCs w:val="28"/>
          <w:lang w:val="uk-UA"/>
        </w:rPr>
        <w:t>Ї</w:t>
      </w:r>
      <w:r w:rsidR="001B6162">
        <w:rPr>
          <w:rFonts w:ascii="Times New Roman" w:eastAsia="Calibri" w:hAnsi="Times New Roman" w:cs="Times New Roman"/>
          <w:sz w:val="28"/>
          <w:szCs w:val="28"/>
        </w:rPr>
        <w:t>ВН</w:t>
      </w:r>
      <w:r w:rsidR="001B6162">
        <w:rPr>
          <w:rFonts w:ascii="Times New Roman" w:eastAsia="Calibri" w:hAnsi="Times New Roman" w:cs="Times New Roman"/>
          <w:sz w:val="28"/>
          <w:szCs w:val="28"/>
          <w:lang w:val="uk-UA"/>
        </w:rPr>
        <w:t>Ї</w:t>
      </w:r>
      <w:r w:rsidR="001B6162">
        <w:rPr>
          <w:rFonts w:ascii="Times New Roman" w:eastAsia="Calibri" w:hAnsi="Times New Roman" w:cs="Times New Roman"/>
          <w:sz w:val="28"/>
          <w:szCs w:val="28"/>
        </w:rPr>
        <w:t>ЧНО</w:t>
      </w:r>
      <w:r w:rsidR="001B61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 </w:t>
      </w:r>
      <w:r w:rsidR="001B6162" w:rsidRPr="001B6162">
        <w:rPr>
          <w:rFonts w:ascii="Times New Roman" w:eastAsia="Calibri" w:hAnsi="Times New Roman" w:cs="Times New Roman"/>
          <w:sz w:val="28"/>
          <w:szCs w:val="28"/>
        </w:rPr>
        <w:t xml:space="preserve"> АМЕРИКИ</w:t>
      </w:r>
    </w:p>
    <w:p w:rsidR="00DA444F" w:rsidRPr="001B6162" w:rsidRDefault="00DA444F" w:rsidP="00DA444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162" w:rsidRPr="006364C8" w:rsidRDefault="00DA444F" w:rsidP="00DA444F">
      <w:pPr>
        <w:shd w:val="clear" w:color="auto" w:fill="FFFFFF"/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DA444F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6364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64C8" w:rsidRPr="006364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формувати знання про будову земної кори, рельєф та корисні копалини Північної Америки; встановлення зв'язків між тектонічними структурами, основними формами рельєфу </w:t>
      </w:r>
      <w:r w:rsidR="00A072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родовищами корисних копалин.</w:t>
      </w:r>
    </w:p>
    <w:p w:rsidR="00DA444F" w:rsidRPr="00A85159" w:rsidRDefault="00DA444F" w:rsidP="00DA444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B6162" w:rsidRPr="00A85159" w:rsidRDefault="00A85159" w:rsidP="00A851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A8515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</w:t>
      </w:r>
      <w:r w:rsidR="00B257D7" w:rsidRPr="00A8515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Тектонічна будова</w:t>
      </w:r>
    </w:p>
    <w:p w:rsidR="00B257D7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Найдавніші ділянки земної кори Північної Америки належать до Північноамериканської платформи, яка займає північну і центральну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частиниматерика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 північному сході платформи давні кристалічні породи виходять на поверхню у вигляді Канадського щита. У палеозої на півдні материка почалося формування фундаменту молодої платформи. На заході розташована гігантська область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складчатості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мезозойського та альпійського віку утворення. На сході — область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складчатості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сформувалася в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герцинську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каледонську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епохи горотворення.</w:t>
      </w:r>
    </w:p>
    <w:p w:rsidR="00A85159" w:rsidRPr="00A85159" w:rsidRDefault="00A85159" w:rsidP="00A851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257D7" w:rsidRPr="00A85159" w:rsidRDefault="00A85159" w:rsidP="00A851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</w:t>
      </w:r>
      <w:r w:rsidR="00B257D7" w:rsidRPr="00A851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Рельєф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Північна і центральна частини материка зайняті рівнинами, на сході розташовані гори Аппалачі, а на заході — гірська система Кордильєр.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Рівнини материка сформувалися на платформах і займають 2/3 поверхні. Канадському щиту відповідає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Лаврентійська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височина. На південь від неї простягаються Центральні рівнини із середніми висотами 200-300 м, що поступово переходять у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Міссісіпську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низовину, утворену річковими наносами. На захід від Центральних рівнин уздовж Кордильєр широкою смугою понад 400 к</w:t>
      </w:r>
      <w:r w:rsidR="00A85159"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м простягнулися Великі рівнини.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Західна частина Північної Америки вздовж тихоокеанського узбережжя належить до гірської системи Кордильєр, найвища відмітка г. Мак-Кінлі (6194 м). Багато активних вулканів: Орісаба (5700 м),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Попокатепетль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(5452 м),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Коліма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(3846 м) та ін.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Гори Аппалачі на сході материка складаються із середньовисотних хребтів, плоскогір’їв і плато. Мають положисті схили, округлі вершини. Вища точка — гора Мітчелл (2037 м).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У формуванні рельєфу Північної Америки взяли активну участь зовнішні процеси (зледеніння, карст, річкова ерозія, вивітрювання).</w:t>
      </w:r>
    </w:p>
    <w:p w:rsidR="00B257D7" w:rsidRPr="00A85159" w:rsidRDefault="00B257D7" w:rsidP="00B257D7">
      <w:pPr>
        <w:pStyle w:val="a7"/>
        <w:spacing w:after="0" w:line="24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Позначте на контурній карті рівнини: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Лаврентійська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височина, Центральні і Великі рівнини, </w:t>
      </w:r>
      <w:proofErr w:type="spellStart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Примексиканська</w:t>
      </w:r>
      <w:proofErr w:type="spellEnd"/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низовина; гори: Кордильєри (г. Мак-Кінлі), Скелясті, Аппалачі</w:t>
      </w:r>
    </w:p>
    <w:p w:rsidR="00B257D7" w:rsidRPr="00A85159" w:rsidRDefault="00B257D7" w:rsidP="00B257D7">
      <w:pPr>
        <w:pStyle w:val="a7"/>
        <w:spacing w:after="0" w:line="240" w:lineRule="auto"/>
        <w:ind w:left="92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257D7" w:rsidRPr="00A85159" w:rsidRDefault="00B257D7" w:rsidP="00A8515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A851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Корисні копалини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У кристалічних породах фундаменту платформи та в Кордильєрах зосереджені родовища залізних, уранових, мідних, нікелевих руд, золота, срібла.</w:t>
      </w:r>
    </w:p>
    <w:p w:rsidR="00B257D7" w:rsidRPr="00A85159" w:rsidRDefault="00B257D7" w:rsidP="00A851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5159">
        <w:rPr>
          <w:rFonts w:ascii="Times New Roman" w:eastAsia="Calibri" w:hAnsi="Times New Roman" w:cs="Times New Roman"/>
          <w:sz w:val="28"/>
          <w:szCs w:val="28"/>
          <w:lang w:val="uk-UA"/>
        </w:rPr>
        <w:t>З осадовими породами чохла платформи пов’язані поклади нафти й газу. Найбільш багаті нафтогазоносні райони розташовані на узбережжі й шельфі Мексиканської затоки, Північного Льодовитого океану, на Великих рівнинах, на Алясці.</w:t>
      </w:r>
    </w:p>
    <w:p w:rsidR="001B6162" w:rsidRPr="00A85159" w:rsidRDefault="001B6162" w:rsidP="00DA444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B6162" w:rsidRPr="00A85159" w:rsidRDefault="001B6162" w:rsidP="00DA444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44F" w:rsidRPr="00A85159" w:rsidRDefault="00DA444F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159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DA444F" w:rsidRPr="00A85159" w:rsidRDefault="00DA444F" w:rsidP="00DA44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159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DA444F" w:rsidRPr="00A85159" w:rsidRDefault="00DA444F" w:rsidP="001B6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159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D47EA4" w:rsidRPr="00D44F1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https://www.youtube.com/watch?v=30n3eNsPI8c</w:t>
        </w:r>
      </w:hyperlink>
      <w:r w:rsidR="00D47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444F" w:rsidRPr="00A85159" w:rsidRDefault="00DA444F" w:rsidP="00DA44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6A77" w:rsidRPr="00A85159" w:rsidRDefault="00236A77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40777F" w:rsidRPr="00A85159" w:rsidRDefault="0040777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0777F" w:rsidRPr="00A85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9AF"/>
    <w:multiLevelType w:val="hybridMultilevel"/>
    <w:tmpl w:val="5D481FEC"/>
    <w:lvl w:ilvl="0" w:tplc="26444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8C56E7B"/>
    <w:multiLevelType w:val="hybridMultilevel"/>
    <w:tmpl w:val="7BA84E9A"/>
    <w:lvl w:ilvl="0" w:tplc="39FAABBA">
      <w:start w:val="1"/>
      <w:numFmt w:val="bullet"/>
      <w:lvlText w:val="-"/>
      <w:lvlJc w:val="left"/>
      <w:pPr>
        <w:ind w:left="6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2">
    <w:nsid w:val="6BF5687F"/>
    <w:multiLevelType w:val="hybridMultilevel"/>
    <w:tmpl w:val="7EB66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B"/>
    <w:rsid w:val="001B6162"/>
    <w:rsid w:val="00236A77"/>
    <w:rsid w:val="0040777F"/>
    <w:rsid w:val="006364C8"/>
    <w:rsid w:val="00926E3B"/>
    <w:rsid w:val="00A0723A"/>
    <w:rsid w:val="00A845F8"/>
    <w:rsid w:val="00A85159"/>
    <w:rsid w:val="00B257D7"/>
    <w:rsid w:val="00D47EA4"/>
    <w:rsid w:val="00DA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444F"/>
    <w:rPr>
      <w:b/>
      <w:bCs/>
    </w:rPr>
  </w:style>
  <w:style w:type="character" w:styleId="a5">
    <w:name w:val="Hyperlink"/>
    <w:basedOn w:val="a0"/>
    <w:uiPriority w:val="99"/>
    <w:unhideWhenUsed/>
    <w:rsid w:val="00DA444F"/>
    <w:rPr>
      <w:color w:val="0000FF"/>
      <w:u w:val="single"/>
    </w:rPr>
  </w:style>
  <w:style w:type="character" w:styleId="a6">
    <w:name w:val="Emphasis"/>
    <w:basedOn w:val="a0"/>
    <w:uiPriority w:val="20"/>
    <w:qFormat/>
    <w:rsid w:val="00DA444F"/>
    <w:rPr>
      <w:i/>
      <w:iCs/>
    </w:rPr>
  </w:style>
  <w:style w:type="paragraph" w:styleId="a7">
    <w:name w:val="List Paragraph"/>
    <w:basedOn w:val="a"/>
    <w:uiPriority w:val="34"/>
    <w:qFormat/>
    <w:rsid w:val="00DA444F"/>
    <w:pPr>
      <w:ind w:left="720"/>
      <w:contextualSpacing/>
    </w:pPr>
  </w:style>
  <w:style w:type="character" w:customStyle="1" w:styleId="spelle">
    <w:name w:val="spelle"/>
    <w:basedOn w:val="a0"/>
    <w:rsid w:val="00DA4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444F"/>
    <w:rPr>
      <w:b/>
      <w:bCs/>
    </w:rPr>
  </w:style>
  <w:style w:type="character" w:styleId="a5">
    <w:name w:val="Hyperlink"/>
    <w:basedOn w:val="a0"/>
    <w:uiPriority w:val="99"/>
    <w:unhideWhenUsed/>
    <w:rsid w:val="00DA444F"/>
    <w:rPr>
      <w:color w:val="0000FF"/>
      <w:u w:val="single"/>
    </w:rPr>
  </w:style>
  <w:style w:type="character" w:styleId="a6">
    <w:name w:val="Emphasis"/>
    <w:basedOn w:val="a0"/>
    <w:uiPriority w:val="20"/>
    <w:qFormat/>
    <w:rsid w:val="00DA444F"/>
    <w:rPr>
      <w:i/>
      <w:iCs/>
    </w:rPr>
  </w:style>
  <w:style w:type="paragraph" w:styleId="a7">
    <w:name w:val="List Paragraph"/>
    <w:basedOn w:val="a"/>
    <w:uiPriority w:val="34"/>
    <w:qFormat/>
    <w:rsid w:val="00DA444F"/>
    <w:pPr>
      <w:ind w:left="720"/>
      <w:contextualSpacing/>
    </w:pPr>
  </w:style>
  <w:style w:type="character" w:customStyle="1" w:styleId="spelle">
    <w:name w:val="spelle"/>
    <w:basedOn w:val="a0"/>
    <w:rsid w:val="00DA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0n3eNsPI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2022-01-20T10:42:00Z</dcterms:created>
  <dcterms:modified xsi:type="dcterms:W3CDTF">2022-01-20T12:01:00Z</dcterms:modified>
</cp:coreProperties>
</file>