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71" w:rsidRDefault="00760B71" w:rsidP="00760B71">
      <w:pPr>
        <w:tabs>
          <w:tab w:val="left" w:pos="65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14.04.22                                                               Клас: 7-В</w:t>
      </w:r>
    </w:p>
    <w:p w:rsidR="00760B71" w:rsidRPr="00760B71" w:rsidRDefault="00760B71" w:rsidP="00760B71">
      <w:pPr>
        <w:tabs>
          <w:tab w:val="left" w:pos="65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C6050D" w:rsidRPr="001B7536" w:rsidRDefault="00C6050D" w:rsidP="00C6050D">
      <w:pPr>
        <w:tabs>
          <w:tab w:val="left" w:pos="651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7536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Тема: Прийменник як службова частина мови. Прийменник як засіб зв’язку у словосполученні</w:t>
      </w:r>
    </w:p>
    <w:p w:rsidR="00C6050D" w:rsidRDefault="00C6050D" w:rsidP="00C6050D">
      <w:pPr>
        <w:tabs>
          <w:tab w:val="left" w:pos="651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C6050D" w:rsidRDefault="001B7536" w:rsidP="001B7536">
      <w:pPr>
        <w:pStyle w:val="a3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7536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ролик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(тренувальні вправи у відеозаписі виконуєте за бажанням).</w:t>
      </w:r>
    </w:p>
    <w:p w:rsidR="001B7536" w:rsidRDefault="00760B71" w:rsidP="001B7536">
      <w:pPr>
        <w:tabs>
          <w:tab w:val="left" w:pos="651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B7536" w:rsidRPr="00E9197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https://youtu.be/j8</w:t>
        </w:r>
        <w:r w:rsidR="001B7536" w:rsidRPr="00E9197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a</w:t>
        </w:r>
        <w:r w:rsidR="001B7536" w:rsidRPr="00E9197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XeegMkHY</w:t>
        </w:r>
      </w:hyperlink>
    </w:p>
    <w:p w:rsidR="001B7536" w:rsidRDefault="001B7536" w:rsidP="001B7536">
      <w:pPr>
        <w:pStyle w:val="a3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817">
        <w:rPr>
          <w:rFonts w:ascii="Times New Roman" w:hAnsi="Times New Roman" w:cs="Times New Roman"/>
          <w:b/>
          <w:sz w:val="28"/>
          <w:szCs w:val="28"/>
          <w:lang w:val="uk-UA"/>
        </w:rPr>
        <w:t>Опрацювання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uk-UA"/>
        </w:rPr>
        <w:t>схеми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1B7536" w:rsidRDefault="001B7536" w:rsidP="001B7536">
      <w:pPr>
        <w:pStyle w:val="a3"/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9A2">
        <w:rPr>
          <w:rFonts w:ascii="Georgia" w:eastAsia="Times New Roman" w:hAnsi="Georgia"/>
          <w:noProof/>
          <w:color w:val="000099"/>
          <w:sz w:val="28"/>
          <w:szCs w:val="28"/>
          <w:lang w:eastAsia="ru-RU"/>
        </w:rPr>
        <w:drawing>
          <wp:inline distT="0" distB="0" distL="0" distR="0" wp14:anchorId="0F2CD67E" wp14:editId="462D471C">
            <wp:extent cx="5038725" cy="2190750"/>
            <wp:effectExtent l="0" t="0" r="9525" b="0"/>
            <wp:docPr id="1" name="Рисунок 1" descr="4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69" w:rsidRDefault="00354A69" w:rsidP="001B7536">
      <w:pPr>
        <w:pStyle w:val="a3"/>
        <w:numPr>
          <w:ilvl w:val="0"/>
          <w:numId w:val="1"/>
        </w:numPr>
        <w:spacing w:after="0"/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  <w:t xml:space="preserve">Робота з підручником. </w:t>
      </w:r>
    </w:p>
    <w:p w:rsidR="00354A69" w:rsidRDefault="00354A69" w:rsidP="00354A69">
      <w:pPr>
        <w:pStyle w:val="a3"/>
        <w:numPr>
          <w:ilvl w:val="0"/>
          <w:numId w:val="2"/>
        </w:num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sz w:val="28"/>
          <w:szCs w:val="28"/>
          <w:lang w:val="uk-UA" w:eastAsia="ru-RU"/>
        </w:rPr>
        <w:t>Розгляньте таблицю у підручнику ст.138, впр.256.</w:t>
      </w:r>
    </w:p>
    <w:p w:rsidR="00354A69" w:rsidRPr="00354A69" w:rsidRDefault="00354A69" w:rsidP="00354A69">
      <w:pPr>
        <w:pStyle w:val="a3"/>
        <w:numPr>
          <w:ilvl w:val="0"/>
          <w:numId w:val="2"/>
        </w:num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sz w:val="28"/>
          <w:szCs w:val="28"/>
          <w:lang w:val="uk-UA" w:eastAsia="ru-RU"/>
        </w:rPr>
        <w:t>Виконайте усно вправу 258 на ст.139. З поданих словосполучень знайти зайве й обґрунтувати свій вибір.</w:t>
      </w:r>
    </w:p>
    <w:p w:rsidR="00354A69" w:rsidRDefault="00354A69" w:rsidP="00354A69">
      <w:pPr>
        <w:pStyle w:val="a3"/>
        <w:spacing w:after="0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</w:p>
    <w:p w:rsidR="001B7536" w:rsidRPr="001B7536" w:rsidRDefault="00EE1A67" w:rsidP="00EE1A67">
      <w:pPr>
        <w:pStyle w:val="a3"/>
        <w:numPr>
          <w:ilvl w:val="0"/>
          <w:numId w:val="1"/>
        </w:numPr>
        <w:spacing w:after="0"/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ru-RU"/>
        </w:rPr>
        <w:t>Р</w:t>
      </w:r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обота з </w:t>
      </w:r>
      <w:proofErr w:type="spellStart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>елементами</w:t>
      </w:r>
      <w:proofErr w:type="spellEnd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</w:t>
      </w:r>
      <w:proofErr w:type="spellStart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>аналізу</w:t>
      </w:r>
      <w:proofErr w:type="spellEnd"/>
    </w:p>
    <w:p w:rsidR="001B7536" w:rsidRPr="00760B71" w:rsidRDefault="00760B71" w:rsidP="00760B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0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поданих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сполучень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синонімічні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фразеологічні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. Н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азвати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прийменниками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смислові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виражені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прийменників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іменників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0B71" w:rsidRDefault="00760B71" w:rsidP="001B7536">
      <w:pPr>
        <w:spacing w:after="0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1B7536" w:rsidRDefault="001B7536" w:rsidP="001B7536">
      <w:pPr>
        <w:spacing w:after="0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Просто неба,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пустий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гаманець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як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хлющ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зводити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кінці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як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вітром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здуло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не за горами,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обоє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рябоє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:rsidR="00760B71" w:rsidRPr="001B7536" w:rsidRDefault="00760B71" w:rsidP="001B7536">
      <w:p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</w:p>
    <w:p w:rsidR="001B7536" w:rsidRDefault="001B7536" w:rsidP="001B7536">
      <w:pPr>
        <w:spacing w:after="0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Довідка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: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перебиватися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з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хліба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на воду, з одного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тіста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, до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останньої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нитки,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під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носом, як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крізь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землю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провалитися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під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відкритим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небом,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вітер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у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кишенях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.</w:t>
      </w:r>
    </w:p>
    <w:p w:rsidR="00760B71" w:rsidRPr="001B7536" w:rsidRDefault="00760B71" w:rsidP="001B7536">
      <w:pPr>
        <w:spacing w:after="0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</w:p>
    <w:p w:rsidR="001B7536" w:rsidRPr="001B7536" w:rsidRDefault="001B7536" w:rsidP="001B7536">
      <w:pPr>
        <w:pStyle w:val="a5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lastRenderedPageBreak/>
        <w:t>Смислові</w:t>
      </w:r>
      <w:proofErr w:type="spellEnd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 xml:space="preserve"> </w:t>
      </w:r>
      <w:proofErr w:type="spellStart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>відношення</w:t>
      </w:r>
      <w:proofErr w:type="spellEnd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>: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просторові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або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напрям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)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йти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школи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прибирати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подвір’ї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часові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уроків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днів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п’ять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причинові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радості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журби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мети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підготувати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читання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допустові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незважаючи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на погоду;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означальні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зошит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малювання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Default="001B7536" w:rsidP="001B7536">
      <w:pPr>
        <w:pStyle w:val="a5"/>
        <w:tabs>
          <w:tab w:val="left" w:pos="5280"/>
        </w:tabs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об’єктні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спілкування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з другом.</w:t>
      </w:r>
      <w:r>
        <w:rPr>
          <w:rFonts w:ascii="Georgia" w:eastAsia="Times New Roman" w:hAnsi="Georgia"/>
          <w:sz w:val="28"/>
          <w:szCs w:val="28"/>
        </w:rPr>
        <w:tab/>
      </w:r>
    </w:p>
    <w:p w:rsidR="001B7536" w:rsidRDefault="00724817" w:rsidP="00724817">
      <w:pPr>
        <w:pStyle w:val="a5"/>
        <w:tabs>
          <w:tab w:val="left" w:pos="5280"/>
        </w:tabs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ab/>
      </w:r>
    </w:p>
    <w:p w:rsidR="00724817" w:rsidRPr="00724817" w:rsidRDefault="00724817" w:rsidP="00724817">
      <w:pPr>
        <w:pStyle w:val="a5"/>
        <w:numPr>
          <w:ilvl w:val="0"/>
          <w:numId w:val="1"/>
        </w:numPr>
        <w:tabs>
          <w:tab w:val="left" w:pos="5280"/>
        </w:tabs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724817">
        <w:rPr>
          <w:rFonts w:ascii="Georgia" w:eastAsia="Times New Roman" w:hAnsi="Georgia"/>
          <w:b/>
          <w:sz w:val="28"/>
          <w:szCs w:val="28"/>
          <w:lang w:val="uk-UA"/>
        </w:rPr>
        <w:t xml:space="preserve">Домашнє завдання. </w:t>
      </w:r>
    </w:p>
    <w:p w:rsidR="001B7536" w:rsidRDefault="00724817" w:rsidP="001B7536">
      <w:p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Параграф 33 (вивчити правила); впр.260 (</w:t>
      </w:r>
      <w:proofErr w:type="spellStart"/>
      <w:r>
        <w:rPr>
          <w:rFonts w:asciiTheme="majorHAnsi" w:hAnsiTheme="majorHAnsi"/>
          <w:sz w:val="28"/>
          <w:szCs w:val="28"/>
          <w:lang w:val="uk-UA"/>
        </w:rPr>
        <w:t>пис</w:t>
      </w:r>
      <w:proofErr w:type="spellEnd"/>
      <w:r>
        <w:rPr>
          <w:rFonts w:asciiTheme="majorHAnsi" w:hAnsiTheme="majorHAnsi"/>
          <w:sz w:val="28"/>
          <w:szCs w:val="28"/>
          <w:lang w:val="uk-UA"/>
        </w:rPr>
        <w:t xml:space="preserve">.): виконати усі завдання до вправи. </w:t>
      </w:r>
    </w:p>
    <w:p w:rsidR="00724817" w:rsidRPr="00724817" w:rsidRDefault="00724817" w:rsidP="001B7536">
      <w:pPr>
        <w:rPr>
          <w:rFonts w:asciiTheme="majorHAnsi" w:hAnsiTheme="majorHAnsi"/>
          <w:sz w:val="28"/>
          <w:szCs w:val="28"/>
          <w:lang w:val="uk-UA"/>
        </w:rPr>
      </w:pPr>
      <w:bookmarkStart w:id="0" w:name="_GoBack"/>
      <w:bookmarkEnd w:id="0"/>
    </w:p>
    <w:sectPr w:rsidR="00724817" w:rsidRPr="0072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06EF"/>
    <w:multiLevelType w:val="hybridMultilevel"/>
    <w:tmpl w:val="6366CC2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5A1236A0"/>
    <w:multiLevelType w:val="hybridMultilevel"/>
    <w:tmpl w:val="74B4B0C8"/>
    <w:lvl w:ilvl="0" w:tplc="711A5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FD"/>
    <w:rsid w:val="000C52D1"/>
    <w:rsid w:val="001B7536"/>
    <w:rsid w:val="00354A69"/>
    <w:rsid w:val="005648FD"/>
    <w:rsid w:val="00724817"/>
    <w:rsid w:val="00760B71"/>
    <w:rsid w:val="00A2669F"/>
    <w:rsid w:val="00C6050D"/>
    <w:rsid w:val="00E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CDD7"/>
  <w15:chartTrackingRefBased/>
  <w15:docId w15:val="{76349F03-FEC5-4CB0-B77C-EAA06306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536"/>
    <w:rPr>
      <w:color w:val="0000FF" w:themeColor="hyperlink"/>
      <w:u w:val="single"/>
    </w:rPr>
  </w:style>
  <w:style w:type="paragraph" w:styleId="a5">
    <w:name w:val="No Spacing"/>
    <w:uiPriority w:val="1"/>
    <w:qFormat/>
    <w:rsid w:val="001B7536"/>
    <w:pPr>
      <w:spacing w:after="0" w:line="240" w:lineRule="auto"/>
    </w:pPr>
    <w:rPr>
      <w:rFonts w:eastAsiaTheme="minorEastAsia"/>
      <w:lang w:eastAsia="ru-RU"/>
    </w:rPr>
  </w:style>
  <w:style w:type="character" w:styleId="a6">
    <w:name w:val="FollowedHyperlink"/>
    <w:basedOn w:val="a0"/>
    <w:uiPriority w:val="99"/>
    <w:semiHidden/>
    <w:unhideWhenUsed/>
    <w:rsid w:val="00760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orodenok.com/wp-content/uploads/2013/12/41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j8aXeegMkH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8916-6737-48B0-816B-C4404B2B6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2021-03-28T12:43:00Z</dcterms:created>
  <dcterms:modified xsi:type="dcterms:W3CDTF">2022-04-13T18:31:00Z</dcterms:modified>
</cp:coreProperties>
</file>