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9F" w:rsidRDefault="00B271E0" w:rsidP="009420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1"/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20.01.22</w:t>
      </w:r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Клас: 7-Б</w:t>
      </w:r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 група)</w:t>
      </w:r>
    </w:p>
    <w:p w:rsidR="00BD019F" w:rsidRPr="00BD019F" w:rsidRDefault="00B271E0" w:rsidP="00942061">
      <w:pPr>
        <w:tabs>
          <w:tab w:val="left" w:pos="627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</w:t>
      </w:r>
      <w:bookmarkStart w:id="1" w:name="_GoBack"/>
      <w:bookmarkEnd w:id="1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BD01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BD019F" w:rsidRPr="00BD019F" w:rsidRDefault="00BD019F" w:rsidP="00942061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64D10" w:rsidRPr="00BD019F" w:rsidRDefault="00BD019F" w:rsidP="0094206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40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Pr="0072403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РМ. </w:t>
      </w:r>
      <w:r w:rsidR="00664D10" w:rsidRPr="0072403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Усний твір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bookmarkEnd w:id="0"/>
    <w:p w:rsidR="00942061" w:rsidRPr="00BD019F" w:rsidRDefault="00942061" w:rsidP="00942061">
      <w:pPr>
        <w:pStyle w:val="a5"/>
        <w:shd w:val="clear" w:color="auto" w:fill="FFFFFF"/>
        <w:spacing w:after="0" w:line="276" w:lineRule="auto"/>
        <w:ind w:left="64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</w:pP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1. Робота з текстом.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Прочитайте</w:t>
      </w:r>
      <w:r w:rsidR="006553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текст, </w:t>
      </w:r>
      <w:proofErr w:type="spellStart"/>
      <w:r w:rsidR="006553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</w:t>
      </w:r>
      <w:r w:rsidR="006553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чити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стиль,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664D10" w:rsidRDefault="00664D10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Гончар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викладав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купку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глини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верхню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круга.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Нижню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штовхав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ногою. Час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часу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зволожуючи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руки,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майстер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надавав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виробу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потрібної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форми</w:t>
      </w:r>
      <w:proofErr w:type="spellEnd"/>
      <w:r w:rsidRPr="00BD019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</w:p>
    <w:p w:rsidR="00724035" w:rsidRPr="00724035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2. Коментар вчителя.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увагу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!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містить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перелік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певних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послідовності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щоб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здобути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тобто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продукт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виконує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реченнях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відомим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новим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 і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нове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записаному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7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Прочитати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Який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тип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мовлення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покладено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основу кожного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уривків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тут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стало результатом трудового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першому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«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» у другому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уривку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Як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гадаєте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Визначити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 кожного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</w:t>
      </w:r>
      <w:r w:rsidR="007240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ивків</w:t>
      </w:r>
      <w:proofErr w:type="spellEnd"/>
      <w:r w:rsidR="007240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942061" w:rsidRPr="00724035" w:rsidRDefault="00942061" w:rsidP="00724035">
      <w:pPr>
        <w:shd w:val="clear" w:color="auto" w:fill="FFFFFF"/>
        <w:tabs>
          <w:tab w:val="left" w:pos="4095"/>
          <w:tab w:val="center" w:pos="4677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ab/>
      </w: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 xml:space="preserve">1. </w:t>
      </w:r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Перш,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ніж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почати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необхідно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ввести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голку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матеріал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притримуючи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кінці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ниток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верхньої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нижньої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потім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плавно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опустити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лапку для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притискання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зробити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2-3 повороти маховиком.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Слід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уважно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дотримуватися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вказівок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яким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чином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заправляються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верхня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нитка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котушка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нижня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нитка (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човник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інакше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машинка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не буде. Коли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вже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лапка опущена і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почалося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шиття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то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однією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або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двома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руками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притримуйте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тканину,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аби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вона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рівно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заходила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стіжок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Треба бути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уважним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і не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поспішати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близько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тримати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руку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лапки,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палець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ненароком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може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потрапити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голку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42061" w:rsidRPr="00942061" w:rsidRDefault="00942061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4D10" w:rsidRDefault="00724035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 xml:space="preserve">2.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Прісне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тісто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замішують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сироватці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яйцем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дають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йому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відстоятись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Розкачують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руках качалку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діаметром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2-3 см,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розрізають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її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на шматки.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lastRenderedPageBreak/>
        <w:t>Кожен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шматок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обвалюють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борошні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розкачують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варениці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Начиняють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сиром,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картоплею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тушкованою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капустою.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Варять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у крутому </w:t>
      </w:r>
      <w:proofErr w:type="spellStart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окропі</w:t>
      </w:r>
      <w:proofErr w:type="spellEnd"/>
      <w:r w:rsidR="00664D10" w:rsidRPr="00BD019F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42061" w:rsidRPr="00942061" w:rsidRDefault="00942061" w:rsidP="00942061">
      <w:pPr>
        <w:shd w:val="clear" w:color="auto" w:fill="FFFFFF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зробимо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висновок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трудовий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бути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художньому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діловому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стилях.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увагу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особливістю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стилів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є те,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йдеться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стосується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конкретної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особи, 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узагальненої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будь-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якої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особи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взагалі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стосуються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і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певного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часу.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увазі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робити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всім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і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завжди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Через те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виконавця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тут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опускатися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для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найчастіше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дієслова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3-ї особи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множини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так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роблять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Часто 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ділових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розповідях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поєднання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слів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можна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треба,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необхідно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зазначеною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формою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дієслова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треба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з’єднати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слід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пофарбувати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характер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інструкції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мета –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передати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точні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узагальнені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відомості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процес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праці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до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її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виконання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gram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 результату</w:t>
      </w:r>
      <w:proofErr w:type="gram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трудових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емоцій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      на, образна. У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ній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використовуються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художні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засоби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епітети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порівняння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тощо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90314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забули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як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писати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твір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Пригадайте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із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скількох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частин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він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складається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Назвіть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їх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(Вступ.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частина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Кінцівка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B90314" w:rsidRPr="00BD019F" w:rsidRDefault="00664D10" w:rsidP="00942061">
      <w:pPr>
        <w:pStyle w:val="a5"/>
        <w:numPr>
          <w:ilvl w:val="0"/>
          <w:numId w:val="28"/>
        </w:numPr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Давайте </w:t>
      </w:r>
      <w:proofErr w:type="spellStart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складемо</w:t>
      </w:r>
      <w:proofErr w:type="spellEnd"/>
      <w:r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 </w:t>
      </w:r>
      <w:r w:rsidR="00B90314" w:rsidRPr="00BD019F">
        <w:rPr>
          <w:rFonts w:ascii="Times New Roman" w:hAnsi="Times New Roman" w:cs="Times New Roman"/>
          <w:i/>
          <w:sz w:val="28"/>
          <w:szCs w:val="28"/>
          <w:lang w:val="uk-UA"/>
        </w:rPr>
        <w:t>твору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p w:rsidR="00664D10" w:rsidRPr="00BD019F" w:rsidRDefault="00664D10" w:rsidP="00942061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Орієнтовний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</w:t>
      </w:r>
    </w:p>
    <w:p w:rsidR="00664D10" w:rsidRPr="00BD019F" w:rsidRDefault="00664D10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Де, коли і за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спостерігали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трудовим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процесом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664D10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трудових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942061" w:rsidP="00942061">
      <w:pPr>
        <w:numPr>
          <w:ilvl w:val="0"/>
          <w:numId w:val="15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зацікавило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 у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Оцінка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4D10" w:rsidRPr="00BD019F" w:rsidRDefault="00942061" w:rsidP="00942061">
      <w:pPr>
        <w:pStyle w:val="a5"/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</w:t>
      </w:r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відоме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вам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слово «ремесло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»? Д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авайте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звернемося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до </w:t>
      </w:r>
      <w:proofErr w:type="spellStart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тлумачного</w:t>
      </w:r>
      <w:proofErr w:type="spellEnd"/>
      <w:r w:rsidR="00664D10" w:rsidRPr="00BD019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словника.</w:t>
      </w:r>
    </w:p>
    <w:p w:rsidR="00664D10" w:rsidRPr="00724035" w:rsidRDefault="00724035" w:rsidP="00724035">
      <w:pPr>
        <w:pStyle w:val="a5"/>
        <w:shd w:val="clear" w:color="auto" w:fill="FFFFFF"/>
        <w:spacing w:after="0" w:line="276" w:lineRule="auto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3. </w:t>
      </w:r>
      <w:proofErr w:type="spellStart"/>
      <w:r w:rsidR="00B90314"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Словникова</w:t>
      </w:r>
      <w:proofErr w:type="spellEnd"/>
      <w:r w:rsidR="00B90314"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робота</w:t>
      </w:r>
    </w:p>
    <w:p w:rsidR="00664D10" w:rsidRPr="00BD019F" w:rsidRDefault="00664D10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1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Ремесло </w:t>
      </w:r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дрібне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ручної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техніки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предметів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народного 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вжитку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Народні</w:t>
      </w:r>
      <w:proofErr w:type="spellEnd"/>
      <w:r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ремесла).</w:t>
      </w:r>
    </w:p>
    <w:p w:rsidR="00724035" w:rsidRDefault="00724035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Складіть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="00664D10" w:rsidRPr="00BD01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</w:t>
      </w:r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>ом ремесло (</w:t>
      </w:r>
      <w:proofErr w:type="spellStart"/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усно</w:t>
      </w:r>
      <w:proofErr w:type="spellEnd"/>
      <w:r w:rsidR="0094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942061" w:rsidRPr="00724035" w:rsidRDefault="00724035" w:rsidP="00942061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4.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Самостійна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письмова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   робота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учнів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на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чернетках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 xml:space="preserve"> над </w:t>
      </w:r>
      <w:proofErr w:type="spellStart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ru-RU"/>
        </w:rPr>
        <w:t>твором</w:t>
      </w:r>
      <w:proofErr w:type="spellEnd"/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val="uk-UA" w:eastAsia="ru-RU"/>
        </w:rPr>
        <w:t>.</w:t>
      </w:r>
    </w:p>
    <w:p w:rsidR="00724035" w:rsidRDefault="00724035" w:rsidP="00942061">
      <w:pPr>
        <w:shd w:val="clear" w:color="auto" w:fill="FFFFFF"/>
        <w:spacing w:after="0" w:line="276" w:lineRule="auto"/>
        <w:ind w:right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724035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5. </w:t>
      </w:r>
      <w:r w:rsidR="00942061" w:rsidRPr="00724035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val="uk-UA" w:eastAsia="ru-RU"/>
        </w:rPr>
        <w:t>Домашнє завдання.</w:t>
      </w:r>
      <w:r w:rsidR="00942061" w:rsidRPr="0072403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9115C2" w:rsidRPr="00655322" w:rsidRDefault="00942061" w:rsidP="00655322">
      <w:pPr>
        <w:shd w:val="clear" w:color="auto" w:fill="FFFFFF"/>
        <w:spacing w:after="0" w:line="276" w:lineRule="auto"/>
        <w:ind w:right="7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03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Дописати</w:t>
      </w:r>
      <w:r w:rsidR="00B90314" w:rsidRPr="007240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4035">
        <w:rPr>
          <w:rFonts w:ascii="Times New Roman" w:hAnsi="Times New Roman" w:cs="Times New Roman"/>
          <w:sz w:val="28"/>
          <w:szCs w:val="28"/>
          <w:lang w:val="uk-UA"/>
        </w:rPr>
        <w:t>твір</w:t>
      </w:r>
      <w:r w:rsidR="00B90314" w:rsidRPr="00724035">
        <w:rPr>
          <w:rFonts w:ascii="Times New Roman" w:hAnsi="Times New Roman" w:cs="Times New Roman"/>
          <w:sz w:val="28"/>
          <w:szCs w:val="28"/>
          <w:lang w:val="uk-UA"/>
        </w:rPr>
        <w:t xml:space="preserve">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  <w:r w:rsidR="00655322"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Pr="00724035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="00655322">
        <w:rPr>
          <w:rFonts w:ascii="Times New Roman" w:hAnsi="Times New Roman" w:cs="Times New Roman"/>
          <w:sz w:val="28"/>
          <w:szCs w:val="28"/>
          <w:lang w:val="uk-UA"/>
        </w:rPr>
        <w:t>ти розповісти написаний твір.</w:t>
      </w:r>
    </w:p>
    <w:sectPr w:rsidR="009115C2" w:rsidRPr="00655322" w:rsidSect="00BD019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E87"/>
      </v:shape>
    </w:pict>
  </w:numPicBullet>
  <w:abstractNum w:abstractNumId="0" w15:restartNumberingAfterBreak="0">
    <w:nsid w:val="0771230B"/>
    <w:multiLevelType w:val="multilevel"/>
    <w:tmpl w:val="3EC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4720A"/>
    <w:multiLevelType w:val="multilevel"/>
    <w:tmpl w:val="972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06882"/>
    <w:multiLevelType w:val="hybridMultilevel"/>
    <w:tmpl w:val="41ACD0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163A"/>
    <w:multiLevelType w:val="multilevel"/>
    <w:tmpl w:val="DAB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B32BE"/>
    <w:multiLevelType w:val="multilevel"/>
    <w:tmpl w:val="B0A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A352BE"/>
    <w:multiLevelType w:val="multilevel"/>
    <w:tmpl w:val="BA1C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9472DA"/>
    <w:multiLevelType w:val="hybridMultilevel"/>
    <w:tmpl w:val="B824AC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4B2"/>
    <w:multiLevelType w:val="hybridMultilevel"/>
    <w:tmpl w:val="327E7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6F8D"/>
    <w:multiLevelType w:val="multilevel"/>
    <w:tmpl w:val="9880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33771"/>
    <w:multiLevelType w:val="multilevel"/>
    <w:tmpl w:val="6D6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AF2E12"/>
    <w:multiLevelType w:val="hybridMultilevel"/>
    <w:tmpl w:val="491C458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3106A"/>
    <w:multiLevelType w:val="hybridMultilevel"/>
    <w:tmpl w:val="CD94421E"/>
    <w:lvl w:ilvl="0" w:tplc="041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97348BF"/>
    <w:multiLevelType w:val="multilevel"/>
    <w:tmpl w:val="307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B11905"/>
    <w:multiLevelType w:val="hybridMultilevel"/>
    <w:tmpl w:val="34A85E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22FAC"/>
    <w:multiLevelType w:val="multilevel"/>
    <w:tmpl w:val="13A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6E7637"/>
    <w:multiLevelType w:val="multilevel"/>
    <w:tmpl w:val="EC94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05695"/>
    <w:multiLevelType w:val="hybridMultilevel"/>
    <w:tmpl w:val="A31E33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005AC"/>
    <w:multiLevelType w:val="multilevel"/>
    <w:tmpl w:val="B2C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490019"/>
    <w:multiLevelType w:val="multilevel"/>
    <w:tmpl w:val="D7B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540AC"/>
    <w:multiLevelType w:val="multilevel"/>
    <w:tmpl w:val="9226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5747"/>
    <w:multiLevelType w:val="hybridMultilevel"/>
    <w:tmpl w:val="F4529C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23FD"/>
    <w:multiLevelType w:val="hybridMultilevel"/>
    <w:tmpl w:val="98BA8B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D400F"/>
    <w:multiLevelType w:val="hybridMultilevel"/>
    <w:tmpl w:val="75B2B67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6A091A36"/>
    <w:multiLevelType w:val="hybridMultilevel"/>
    <w:tmpl w:val="8D2422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136E5"/>
    <w:multiLevelType w:val="multilevel"/>
    <w:tmpl w:val="536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54685"/>
    <w:multiLevelType w:val="hybridMultilevel"/>
    <w:tmpl w:val="4B2412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C3C00"/>
    <w:multiLevelType w:val="multilevel"/>
    <w:tmpl w:val="112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993A5F"/>
    <w:multiLevelType w:val="hybridMultilevel"/>
    <w:tmpl w:val="2C3A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87D60"/>
    <w:multiLevelType w:val="hybridMultilevel"/>
    <w:tmpl w:val="4BB610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D08C7"/>
    <w:multiLevelType w:val="hybridMultilevel"/>
    <w:tmpl w:val="B04256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B5752"/>
    <w:multiLevelType w:val="hybridMultilevel"/>
    <w:tmpl w:val="77FECA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A4709"/>
    <w:multiLevelType w:val="hybridMultilevel"/>
    <w:tmpl w:val="BDA4CE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4"/>
  </w:num>
  <w:num w:numId="4">
    <w:abstractNumId w:val="0"/>
  </w:num>
  <w:num w:numId="5">
    <w:abstractNumId w:val="1"/>
  </w:num>
  <w:num w:numId="6">
    <w:abstractNumId w:val="9"/>
  </w:num>
  <w:num w:numId="7">
    <w:abstractNumId w:val="17"/>
  </w:num>
  <w:num w:numId="8">
    <w:abstractNumId w:val="4"/>
  </w:num>
  <w:num w:numId="9">
    <w:abstractNumId w:val="3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5"/>
  </w:num>
  <w:num w:numId="15">
    <w:abstractNumId w:val="8"/>
  </w:num>
  <w:num w:numId="16">
    <w:abstractNumId w:val="27"/>
  </w:num>
  <w:num w:numId="17">
    <w:abstractNumId w:val="29"/>
  </w:num>
  <w:num w:numId="18">
    <w:abstractNumId w:val="11"/>
  </w:num>
  <w:num w:numId="19">
    <w:abstractNumId w:val="6"/>
  </w:num>
  <w:num w:numId="20">
    <w:abstractNumId w:val="20"/>
  </w:num>
  <w:num w:numId="21">
    <w:abstractNumId w:val="23"/>
  </w:num>
  <w:num w:numId="22">
    <w:abstractNumId w:val="2"/>
  </w:num>
  <w:num w:numId="23">
    <w:abstractNumId w:val="13"/>
  </w:num>
  <w:num w:numId="24">
    <w:abstractNumId w:val="21"/>
  </w:num>
  <w:num w:numId="25">
    <w:abstractNumId w:val="16"/>
  </w:num>
  <w:num w:numId="26">
    <w:abstractNumId w:val="22"/>
  </w:num>
  <w:num w:numId="27">
    <w:abstractNumId w:val="25"/>
  </w:num>
  <w:num w:numId="28">
    <w:abstractNumId w:val="28"/>
  </w:num>
  <w:num w:numId="29">
    <w:abstractNumId w:val="7"/>
  </w:num>
  <w:num w:numId="30">
    <w:abstractNumId w:val="31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02"/>
    <w:rsid w:val="005E5459"/>
    <w:rsid w:val="00655322"/>
    <w:rsid w:val="00664D10"/>
    <w:rsid w:val="00724035"/>
    <w:rsid w:val="007F6DA5"/>
    <w:rsid w:val="00877302"/>
    <w:rsid w:val="009115C2"/>
    <w:rsid w:val="00942061"/>
    <w:rsid w:val="00B271E0"/>
    <w:rsid w:val="00B90314"/>
    <w:rsid w:val="00B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2A03"/>
  <w15:docId w15:val="{BA125CC8-C54B-48D9-91A0-2123EF3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4D10"/>
    <w:rPr>
      <w:i/>
      <w:iCs/>
    </w:rPr>
  </w:style>
  <w:style w:type="paragraph" w:styleId="a5">
    <w:name w:val="List Paragraph"/>
    <w:basedOn w:val="a"/>
    <w:uiPriority w:val="34"/>
    <w:qFormat/>
    <w:rsid w:val="007F6DA5"/>
    <w:pPr>
      <w:ind w:left="720"/>
      <w:contextualSpacing/>
    </w:pPr>
  </w:style>
  <w:style w:type="character" w:styleId="a6">
    <w:name w:val="Strong"/>
    <w:basedOn w:val="a0"/>
    <w:uiPriority w:val="22"/>
    <w:qFormat/>
    <w:rsid w:val="00B90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6</cp:revision>
  <dcterms:created xsi:type="dcterms:W3CDTF">2018-01-17T18:05:00Z</dcterms:created>
  <dcterms:modified xsi:type="dcterms:W3CDTF">2022-01-19T19:40:00Z</dcterms:modified>
</cp:coreProperties>
</file>