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Укр.мова (2 уроки)                                           Вчитель: Харенко Ю.А.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Дата: 2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6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-26.05.22                                               Клас: 7-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Б (1 група)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yellow"/>
        </w:rPr>
        <w:t>Тема: Вигук як особлива частина мови.</w:t>
      </w:r>
      <w:r>
        <w:rPr>
          <w:rFonts w:eastAsia="Times New Roman" w:cs="Times New Roman" w:ascii="Times New Roman" w:hAnsi="Times New Roman"/>
          <w:b/>
          <w:sz w:val="28"/>
          <w:szCs w:val="28"/>
          <w:highlight w:val="yellow"/>
          <w:lang w:val="uk-UA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  <w:highlight w:val="yellow"/>
        </w:rPr>
        <w:t xml:space="preserve">Групи </w:t>
      </w:r>
      <w:r>
        <w:rPr>
          <w:rFonts w:eastAsia="Times New Roman" w:cs="Times New Roman" w:ascii="Times New Roman" w:hAnsi="Times New Roman"/>
          <w:b/>
          <w:sz w:val="28"/>
          <w:szCs w:val="28"/>
          <w:highlight w:val="yellow"/>
          <w:lang w:val="uk-UA"/>
        </w:rPr>
        <w:t>вигуків. Кома і знак оклику при вигуках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Перегляньте цікаву презентацію на тему: «Вигук як особлива частина мови»: </w:t>
      </w:r>
    </w:p>
    <w:p>
      <w:pPr>
        <w:pStyle w:val="ListParagraph"/>
        <w:spacing w:lineRule="auto" w:line="36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hyperlink r:id="rId2">
        <w:r>
          <w:rPr>
            <w:rFonts w:eastAsia="Times New Roman" w:cs="Times New Roman" w:ascii="Times New Roman" w:hAnsi="Times New Roman"/>
            <w:sz w:val="28"/>
            <w:szCs w:val="28"/>
          </w:rPr>
          <w:t>https://youtu.be/-4B8kaB6vuQ</w:t>
        </w:r>
      </w:hyperlink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2. Відгадайте загадки та знайдіть в них вигуки (усно).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 Ой за полем, за горами золота нагайка в’ється!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 Ліз карасик  через  перелазник  та  у   воду  —  плюсь!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 Тік-так,  а  з  місця  ніяк. 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4. Підсмикане,  підтикане  та  й  гайда  по  хаті.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5. Зразу   —  чирк!  Потім   —  пишк!  Потім  —  блись!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 xml:space="preserve">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3. Вибірковий диктант. Виписати з речень лише вигуки.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Ну, а як вам живеться, Лесю!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Еге ж, снідати вам принесла.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Тпру! Отепер тут тобі, голубонько, бути.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Хе! Як же це так?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5. Ого, на ціле літо?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6. Цить! Він, мабуть, спить!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7. Те-те-те! Як це давно було!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4. Гра «Спробуй відгадати».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Визначте вигуки та звуконаслідувальні слова (завдання містить відповіді для кращого розуміння Вами, діти, вигуків та звуконаслідувальних слів)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Ау! Агов! ( вигук, бо означає оклик 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Му-му-му! (звуконаслідувальне слово, бо відтворює звуки тварин 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Ху-ху-ху! (звуконаслідувальне слово, бо не виражає ні емоцій, ні почуттів,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ні волевиявлення)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Увага! (вигук, бо спонукає до дії)</w:t>
      </w:r>
      <w:bookmarkStart w:id="1" w:name="_gjdgxs"/>
      <w:bookmarkEnd w:id="1"/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 xml:space="preserve">5. Робота з таблицею. </w:t>
      </w:r>
    </w:p>
    <w:p>
      <w:pPr>
        <w:pStyle w:val="Normal"/>
        <w:shd w:val="clear" w:color="auto" w:fill="FFFFFF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i/>
          <w:i/>
          <w:color w:val="17365D" w:themeColor="text2" w:themeShade="bf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color w:val="17365D" w:themeColor="text2" w:themeShade="bf"/>
          <w:sz w:val="28"/>
          <w:szCs w:val="28"/>
        </w:rPr>
        <w:t>Розділові знаки при вигуках</w:t>
      </w:r>
    </w:p>
    <w:tbl>
      <w:tblPr>
        <w:tblW w:w="10206" w:type="dxa"/>
        <w:jc w:val="left"/>
        <w:tblInd w:w="-57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244"/>
        <w:gridCol w:w="4961"/>
      </w:tblGrid>
      <w:tr>
        <w:trPr/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Правила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Приклади</w:t>
            </w:r>
          </w:p>
        </w:tc>
      </w:tr>
      <w:tr>
        <w:trPr/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Вигуки виділяємо комою, якщо вони</w:t>
              <w:br/>
              <w:t>стоять на початку або в кінці речен-</w:t>
              <w:br/>
              <w:t>ня й вимовляються без підсилювальної</w:t>
              <w:br/>
              <w:t>окличної інтонації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Гм, дивуюсь я і прислухаюсь до пісень-</w:t>
              <w:br/>
              <w:t>ки, що її сойка безсовісно вкрала в якоїсь</w:t>
              <w:br/>
              <w:t>пташини (М. Стельмах)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eastAsia="Times New Roman" w:cs="Times New Roman"/>
          <w:color w:val="2C2C2C"/>
          <w:sz w:val="28"/>
          <w:szCs w:val="28"/>
        </w:rPr>
      </w:pPr>
      <w:r>
        <w:rPr>
          <w:rFonts w:eastAsia="Times New Roman" w:cs="Times New Roman" w:ascii="Times New Roman" w:hAnsi="Times New Roman"/>
          <w:color w:val="2C2C2C"/>
          <w:sz w:val="28"/>
          <w:szCs w:val="28"/>
        </w:rPr>
      </w:r>
    </w:p>
    <w:tbl>
      <w:tblPr>
        <w:tblW w:w="10206" w:type="dxa"/>
        <w:jc w:val="left"/>
        <w:tblInd w:w="-57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244"/>
        <w:gridCol w:w="4961"/>
      </w:tblGrid>
      <w:tr>
        <w:trPr/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Правила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Приклади</w:t>
            </w:r>
          </w:p>
        </w:tc>
      </w:tr>
      <w:tr>
        <w:trPr/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Вигуки, що стоять у середині речення</w:t>
              <w:br/>
              <w:t>й вимовляються спокійним тоном, виділяємо комами з обох боків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Я тебе тоді підтримав, о, ще й як під-</w:t>
              <w:br/>
              <w:t>тримав (Ю. Збанацький)</w:t>
            </w:r>
          </w:p>
        </w:tc>
      </w:tr>
      <w:tr>
        <w:trPr/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Якщо вигук стоїть на початку або в кін-</w:t>
              <w:br/>
              <w:t>ці речення й вимовляється з підсилено-</w:t>
              <w:br/>
              <w:t>окличною інтонацією, після нього стави-</w:t>
              <w:br/>
              <w:t>мо знак оклику, а наступне після вигуку</w:t>
              <w:br/>
              <w:t>слово, як правило, пишемо з великої лі-</w:t>
              <w:br/>
              <w:t>тери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0! Та ви до всього ще і грамотні! —</w:t>
              <w:br/>
              <w:t>і вийняв із-за паска буквар, розгорнув,</w:t>
              <w:br/>
              <w:t>дав хлопцеві: — Ану! (А. Головко)</w:t>
            </w:r>
          </w:p>
        </w:tc>
      </w:tr>
      <w:tr>
        <w:trPr/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Коли вигук, що стоїть у середині речен-</w:t>
              <w:br/>
              <w:t>ня, вимовляється з підсиленням, після</w:t>
              <w:br/>
              <w:t>нього ставимо знак оклику. Найчастіше</w:t>
              <w:br/>
              <w:t>в таких випадках вигук виділяється ще</w:t>
              <w:br/>
              <w:t>й за допомогою тире, тоді наступне слово</w:t>
              <w:br/>
              <w:t>пишемо з малої літери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Яким нестримним було бажання побу-</w:t>
              <w:br/>
              <w:t>вати й собі на тих хвильках посеред</w:t>
              <w:br/>
              <w:t>річки, скочити на ноги та й кинутись</w:t>
              <w:br/>
              <w:t>з берега в Десну і — гей! — з розмаху</w:t>
              <w:br/>
              <w:t>розбити на воді те ряботіння від сонця</w:t>
              <w:br/>
              <w:t>(П. Тичина)</w:t>
            </w:r>
          </w:p>
        </w:tc>
      </w:tr>
      <w:tr>
        <w:trPr/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Не відокремлюються вигуки, що стоять</w:t>
              <w:br/>
              <w:t>на початку речення перед особовим за-</w:t>
              <w:br/>
              <w:t>йменником після якого йде звертання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Ой ти, Байдо та славнесенький! Будь</w:t>
              <w:br/>
              <w:t>мені лицар та вірнесенький (Нар. пісня)</w:t>
            </w:r>
          </w:p>
        </w:tc>
      </w:tr>
      <w:tr>
        <w:trPr/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Кому не ставимо після часток, однозвуч-</w:t>
              <w:br/>
              <w:t>них з вигуками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Ой одна, я одна, як билиночка в полі</w:t>
              <w:br/>
              <w:t>(Т. Шевченко)</w:t>
            </w:r>
          </w:p>
        </w:tc>
      </w:tr>
      <w:tr>
        <w:trPr/>
        <w:tc>
          <w:tcPr>
            <w:tcW w:w="5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Ніяк не виділяємо о, ой, коли вони сто-</w:t>
              <w:br/>
              <w:t>ять перед звертанням і тісно з ним</w:t>
              <w:br/>
              <w:t>пов’язані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2C2C2C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2C2C2C"/>
                <w:sz w:val="28"/>
                <w:szCs w:val="28"/>
              </w:rPr>
              <w:t>0 люде мій бідний, моя ти родино, брати</w:t>
              <w:br/>
              <w:t>мої вбогі, закуті в кайдани (Леся Укра-</w:t>
              <w:br/>
              <w:t>їнка)</w:t>
            </w:r>
          </w:p>
        </w:tc>
      </w:tr>
    </w:tbl>
    <w:p>
      <w:pPr>
        <w:pStyle w:val="Normal"/>
        <w:widowControl w:val="false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6. Домашнє завдання. Спишіть речення. Підкресліть вигуки, які, виконуючи ту чи іншу синтаксичну роль у реченні, набувають значення самостійних частин мови. Визнайте походження вигуків.</w:t>
      </w:r>
    </w:p>
    <w:p>
      <w:pPr>
        <w:pStyle w:val="Normal"/>
        <w:widowControl w:val="false"/>
        <w:spacing w:lineRule="auto" w:line="276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1. «А-а-а...» неслося десь здалеку, як од розірваної греблі. «А-а-а...» котилось ближче, і чулись в ньому і брязкіт скла, і окремі крики, повні розпуки та жаху, і тупіт ніг великої юрми... (М. Коцюбинський). 2. Нащо вороні великі хороми, знай, ворона, своє «кра» (Народна творчість). 3. Не удар авіабомби, не зловісна пісня кулі — над колискою хай лине материнське ніжне «люлі» (77. Усенко). 4. Гей, коби-то я ґаздинькою була в тім ластів’ячім гнізді          (Г. Хоткевич). 5. Той ухо прихилив, а кум — шу- шу-шу-шу... (Л. Глібов).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Гіперпосилання"/>
    <w:basedOn w:val="DefaultParagraphFont"/>
    <w:uiPriority w:val="99"/>
    <w:unhideWhenUsed/>
    <w:rsid w:val="009f539b"/>
    <w:rPr>
      <w:color w:val="0000FF" w:themeColor="hyperlink"/>
      <w:u w:val="single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4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5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539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-4B8kaB6vuQ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LibreOffice/7.2.2.2$Windows_X86_64 LibreOffice_project/02b2acce88a210515b4a5bb2e46cbfb63fe97d56</Application>
  <AppVersion>15.0000</AppVersion>
  <Pages>2</Pages>
  <Words>580</Words>
  <Characters>3010</Characters>
  <CharactersWithSpaces>3694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2021-05-04T11:36:00Z</dcterms:created>
  <dc:creator/>
  <dc:description/>
  <dc:language>uk-UA</dc:language>
  <cp:lastModifiedBy/>
  <dcterms:modified xsi:type="dcterms:W3CDTF">2022-05-26T11:22:33Z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