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600" w:rsidRPr="00B82CD6" w:rsidRDefault="007D5600" w:rsidP="007D5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21</w:t>
      </w:r>
      <w:r w:rsidRPr="00B82CD6">
        <w:rPr>
          <w:rFonts w:ascii="Times New Roman" w:hAnsi="Times New Roman" w:cs="Times New Roman"/>
          <w:sz w:val="28"/>
          <w:szCs w:val="28"/>
          <w:lang w:val="uk-UA"/>
        </w:rPr>
        <w:t>.10.2021 р.</w:t>
      </w:r>
    </w:p>
    <w:p w:rsidR="007D5600" w:rsidRPr="00B82CD6" w:rsidRDefault="007D5600" w:rsidP="007D5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8 – А</w:t>
      </w:r>
      <w:bookmarkStart w:id="0" w:name="_GoBack"/>
      <w:bookmarkEnd w:id="0"/>
    </w:p>
    <w:p w:rsidR="007D5600" w:rsidRPr="00B82CD6" w:rsidRDefault="007D5600" w:rsidP="007D5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CD6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7D5600" w:rsidRPr="00B82CD6" w:rsidRDefault="007D5600" w:rsidP="007D5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2CD6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B82CD6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7D5600" w:rsidRPr="00B82CD6" w:rsidRDefault="007D5600" w:rsidP="007D5600">
      <w:pPr>
        <w:tabs>
          <w:tab w:val="left" w:pos="135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2CD6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B82CD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82CD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 </w:t>
      </w:r>
      <w:r w:rsidRPr="00B82CD6">
        <w:rPr>
          <w:rFonts w:ascii="Times New Roman" w:eastAsia="Calibri" w:hAnsi="Times New Roman" w:cs="Times New Roman"/>
          <w:sz w:val="28"/>
          <w:szCs w:val="28"/>
          <w:lang w:val="uk-UA"/>
        </w:rPr>
        <w:t>Геологічна історія Землі. Геологічне літочислення. Геологічна будова території України.</w:t>
      </w:r>
    </w:p>
    <w:p w:rsidR="007D5600" w:rsidRPr="00E15A21" w:rsidRDefault="007D5600" w:rsidP="007D56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15A2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Pr="009C353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формувати знання про особливості геологічної історії розвитку нашої планети, забезпечити розуміння понять пов’язаних з геологічним літочисленням, дати ґрунтовну характеристику фізико-географічних процесів, що відбувались на території України в певні геологічні ери та показати їх вплив формування сучасної території України;</w:t>
      </w:r>
    </w:p>
    <w:p w:rsidR="007D5600" w:rsidRDefault="007D5600" w:rsidP="007D560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82CD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7D5600" w:rsidRPr="00FE4173" w:rsidRDefault="007D5600" w:rsidP="007D56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</w:pPr>
      <w:r w:rsidRPr="00FE41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uk-UA"/>
        </w:rPr>
        <w:t>Геологічне літочислення. </w:t>
      </w:r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Земна кора утворилася близько 4,6 </w:t>
      </w:r>
      <w:proofErr w:type="spellStart"/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млрд</w:t>
      </w:r>
      <w:proofErr w:type="spellEnd"/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років тому. Як же визначили цей час, який названо геологічним? Як зароджувалося і розвивалося життя на Землі? Який вік у певних гірських порід і скам'янілих решток рослин і тварин? На ці та багато інших запитань одержано відповідь після визначення абсолютного і відносного віку гірських порід, скам'янілих решток рослин і тварин.</w:t>
      </w:r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br/>
      </w:r>
      <w:r w:rsidRPr="00FE417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 w:eastAsia="uk-UA"/>
        </w:rPr>
        <w:t>Відносний вік </w:t>
      </w:r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живих організмів, гірських порід, епох горотворення визначають на основі вивчення скам'янілих решток рослин і тварин, які знаходять у певних гірських породах, а також враховуючи послідовність нашарування гірських порід. У результаті виявляють відносну послідовність і час виникнення одних гірських порід чи живих організмів щодо інших.</w:t>
      </w:r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br/>
      </w:r>
      <w:r w:rsidRPr="00FE417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 w:eastAsia="uk-UA"/>
        </w:rPr>
        <w:t>Абсолютний вік </w:t>
      </w:r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гірських порід почали визначати пізніше, ніж відносний, в основному за допомогою радіологічних методів, тобто за часом розпаду радіоактивних елементів, зокрема урану, що міститься в гірських породах. Уран за будь-яких умов зі сталою швидкістю розпадається на свинець і гелій. Тому за масою утвореного свинцю в гірських породах можна визначити абсолютний вік (у роках), необхідний для його утворення з урану. А це, в свою чергу, дає відповідь на запитання про вік певної гірської породи.</w:t>
      </w:r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br/>
      </w:r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Встановлення абсолютного і відносного віку дає змогу скласти геохронологічну таблицю (</w:t>
      </w:r>
      <w:proofErr w:type="spellStart"/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таблицю</w:t>
      </w:r>
      <w:proofErr w:type="spellEnd"/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геологічного літочислення), в якій геологічний час поділяють на еони, ери, періоди, встановити початок і закінчення певних епох горотворення, появу живих організмів тощо</w:t>
      </w:r>
    </w:p>
    <w:p w:rsidR="007D5600" w:rsidRPr="00FE4173" w:rsidRDefault="007D5600" w:rsidP="007D56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</w:pPr>
      <w:r w:rsidRPr="00FE4173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  <w:shd w:val="clear" w:color="auto" w:fill="FFFFFF"/>
          <w:lang w:val="uk-UA" w:eastAsia="uk-UA"/>
        </w:rPr>
        <w:t>Архейська ера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> (з грецької – давній) тривала від 4 млрд. до 2 млрд. років тому. В цей час Земля почала охолоджуватися, в наслідок чого з первинної атмосфери випадали дощі. Так утворився первинний океан, який вкрив більшу частину планети. Близько 3 млрд. років на мілководді виникли перші мікроорганізми.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uk-UA"/>
        </w:rPr>
        <w:br/>
      </w:r>
      <w:r w:rsidRPr="00FE4173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  <w:shd w:val="clear" w:color="auto" w:fill="FFFFFF"/>
          <w:lang w:val="uk-UA" w:eastAsia="uk-UA"/>
        </w:rPr>
        <w:t>Протерозойська ера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> (з грецької – раннє життя) охопила відрізок часу від 2 млрд. до 570 млн. років тому. На Землі виникли перші континенти, які періодично заливалися мілкими морями. В кінці ери в океанах панували водорості та простіші м’якотілі тварини, які після себе майже не лишили слідів існування.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uk-UA"/>
        </w:rPr>
        <w:br/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uk-UA"/>
        </w:rPr>
        <w:br/>
      </w:r>
      <w:r w:rsidRPr="00FE4173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  <w:shd w:val="clear" w:color="auto" w:fill="FFFFFF"/>
          <w:lang w:val="uk-UA" w:eastAsia="uk-UA"/>
        </w:rPr>
        <w:lastRenderedPageBreak/>
        <w:t>Палеозойська ера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> (з грецької – раннє життя) розпочалася 570 млн. років, а закінчилися 240 млн. років тому. В цей час активно пересуваються материки, і з’єднуються у єдиний величезний масив суходолу. Формуються великі гірські системи. Рослини виходять з води на суходіл. Вони насичують повітря киснем. Це згодом дало змогу вийти на суходіл тваринам. В кінці палеозою на материках вже буяли ліси з папоротей, які відмираючи утворили шари кам’яного вугілля. З тварин панували велетенські земноводні істоти.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uk-UA"/>
        </w:rPr>
        <w:br/>
      </w:r>
      <w:r w:rsidRPr="00FE4173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  <w:shd w:val="clear" w:color="auto" w:fill="FFFFFF"/>
          <w:lang w:val="uk-UA" w:eastAsia="uk-UA"/>
        </w:rPr>
        <w:t>Мезозойська ера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 xml:space="preserve"> (з грецької – середнє життя) тривала від 240 млн. до 67 млн. років тому. В цю еру </w:t>
      </w:r>
      <w:proofErr w:type="spellStart"/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>починаєрозколюватися</w:t>
      </w:r>
      <w:proofErr w:type="spellEnd"/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 xml:space="preserve"> давній величезний материк на окремі </w:t>
      </w:r>
      <w:proofErr w:type="spellStart"/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>частини.Утворилися</w:t>
      </w:r>
      <w:proofErr w:type="spellEnd"/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 xml:space="preserve"> нові великі пояси гір. На суходолі панувала суха погода. Тому вологолюбні папороті та земноводні тварини вимерли. Їх місце зайняли посухостійкі хвойні рослини та велетенські динозаври. В кінці ери з’явилися перші птахи й звірі.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uk-UA"/>
        </w:rPr>
        <w:br/>
      </w:r>
      <w:r w:rsidRPr="00FE4173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  <w:shd w:val="clear" w:color="auto" w:fill="FFFFFF"/>
          <w:lang w:val="uk-UA" w:eastAsia="uk-UA"/>
        </w:rPr>
        <w:t>Кайнозойська ера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> (з грецької – нове життя) розпочалася 67 млн. років тому і триває нині. Материки набувають сучасних абрисів. Відбувається руйнування старих гір та формуються нові велетенські гірські системи. Кілька разів насуваються льодовики, що призводить до зміні рослинності та тварин. Наша ера – час панування квіткових рослин, птахів та звірів. Кайнозой – ера появи та розвитку людини.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uk-UA"/>
        </w:rPr>
        <w:br/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>Поділ геологічної історії Землі на ери є відносним, адже різкого розмежування між ними не було. Але для кожної з геологічних ер притаманні свої особливості розвитку земної кори, а також пануючі групи рослин та тварин.</w:t>
      </w:r>
    </w:p>
    <w:p w:rsidR="007D5600" w:rsidRPr="00B82CD6" w:rsidRDefault="007D5600" w:rsidP="007D560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D5600" w:rsidRPr="00B82CD6" w:rsidRDefault="007D5600" w:rsidP="007D5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CD6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7D5600" w:rsidRPr="00B82CD6" w:rsidRDefault="007D5600" w:rsidP="007D5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5600" w:rsidRPr="00B82CD6" w:rsidRDefault="007D5600" w:rsidP="007D5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CD6">
        <w:rPr>
          <w:rFonts w:ascii="Times New Roman" w:hAnsi="Times New Roman" w:cs="Times New Roman"/>
          <w:sz w:val="28"/>
          <w:szCs w:val="28"/>
          <w:lang w:val="uk-UA"/>
        </w:rPr>
        <w:t>1. Опрацюйте § 15  підручника.</w:t>
      </w:r>
    </w:p>
    <w:p w:rsidR="007D5600" w:rsidRPr="000F51FC" w:rsidRDefault="007D5600" w:rsidP="007D5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CD6">
        <w:rPr>
          <w:rFonts w:ascii="Times New Roman" w:hAnsi="Times New Roman" w:cs="Times New Roman"/>
          <w:sz w:val="28"/>
          <w:szCs w:val="28"/>
          <w:lang w:val="uk-UA"/>
        </w:rPr>
        <w:t>3. Переглянути презентацію за посиланням:</w:t>
      </w:r>
      <w:r w:rsidRPr="00B82CD6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8466A2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https://www.youtube.com/watch?v=_LfFznVA--0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D5600" w:rsidRPr="00B82CD6" w:rsidRDefault="007D5600" w:rsidP="007D5600">
      <w:pPr>
        <w:tabs>
          <w:tab w:val="left" w:pos="135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D5600" w:rsidRPr="00B82CD6" w:rsidRDefault="007D5600" w:rsidP="007D560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</w:p>
    <w:p w:rsidR="007D5600" w:rsidRPr="00B82CD6" w:rsidRDefault="007D5600" w:rsidP="007D5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423D2" w:rsidRPr="007D5600" w:rsidRDefault="00E423D2">
      <w:pPr>
        <w:rPr>
          <w:lang w:val="uk-UA"/>
        </w:rPr>
      </w:pPr>
    </w:p>
    <w:sectPr w:rsidR="00E423D2" w:rsidRPr="007D5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7F5"/>
    <w:rsid w:val="000717F5"/>
    <w:rsid w:val="007D5600"/>
    <w:rsid w:val="00E4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6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5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D56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6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5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D56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_LfFznVA-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2021-10-20T10:39:00Z</dcterms:created>
  <dcterms:modified xsi:type="dcterms:W3CDTF">2021-10-20T10:40:00Z</dcterms:modified>
</cp:coreProperties>
</file>