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12" w:rsidRDefault="00F83212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:rsidR="00BE356A" w:rsidRPr="00287AF7" w:rsidRDefault="00BE356A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Українська мова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8-А, 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/>
          <w:b/>
          <w:sz w:val="28"/>
          <w:szCs w:val="28"/>
        </w:rPr>
        <w:t xml:space="preserve">-Б клас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Дата: </w:t>
      </w:r>
      <w:r>
        <w:rPr>
          <w:rFonts w:ascii="Times New Roman" w:hAnsi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>10</w:t>
      </w:r>
      <w:r>
        <w:rPr>
          <w:rFonts w:ascii="Times New Roman" w:hAnsi="Times New Roman"/>
          <w:b/>
          <w:sz w:val="28"/>
          <w:szCs w:val="28"/>
        </w:rPr>
        <w:t>.2021</w:t>
      </w:r>
    </w:p>
    <w:p w:rsidR="00F83212" w:rsidRPr="00287AF7" w:rsidRDefault="00F83212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Тема: 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 xml:space="preserve">Види обставин (за значенням), способи їх вираження. Порівняльний зворот. Виділення порівняльних зворотів комами. 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Мета: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поглибити знання учнів про обставину як другорядний член речення, порівняльний зворот, його роль у текстах</w:t>
      </w:r>
      <w:r w:rsidR="00F83212"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сформувати вміння визначати види обставин; розвити пунктуаційні вміння виділяти порівняльні звороти комами на письмі; удосконалити навички правильно використовувати різні види обставин як в усному, так і в писемному мовленні; за допомогою мовленнєво-комунікативного дидактичного матеріалу сприяти осмисленню основних цінностей людини; виховувати естетичний смак</w:t>
      </w:r>
      <w:r w:rsidR="00F83212"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Тип уроку: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урок формування практичних умінь і навичок; інтегрований урок мови та літератури (на матеріалах про життя і творчість Л. Глібова, байок та поезій митця).</w:t>
      </w:r>
    </w:p>
    <w:p w:rsidR="007B5EEF" w:rsidRPr="00287AF7" w:rsidRDefault="007B5EEF" w:rsidP="007B5EEF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Здається, байка просто бреше,</w:t>
      </w:r>
      <w:r w:rsidRPr="00287AF7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br/>
        <w:t>А справді — правду ясну чеше.</w:t>
      </w:r>
    </w:p>
    <w:p w:rsidR="007B5EEF" w:rsidRPr="00287AF7" w:rsidRDefault="007B5EEF" w:rsidP="007B5EEF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Л. Глібов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ХІД УРОКУ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І. Організаційний момент</w:t>
      </w:r>
    </w:p>
    <w:p w:rsidR="007B5EEF" w:rsidRPr="00287AF7" w:rsidRDefault="007B5EEF" w:rsidP="007B5EEF">
      <w:pPr>
        <w:spacing w:line="240" w:lineRule="auto"/>
        <w:contextualSpacing/>
        <w:rPr>
          <w:rStyle w:val="a4"/>
          <w:rFonts w:ascii="Times New Roman" w:hAnsi="Times New Roman" w:cs="Times New Roman"/>
          <w:bCs w:val="0"/>
          <w:sz w:val="24"/>
          <w:szCs w:val="24"/>
          <w:lang w:val="uk-UA"/>
        </w:rPr>
      </w:pPr>
      <w:r w:rsidRPr="00287AF7">
        <w:rPr>
          <w:rFonts w:ascii="Times New Roman" w:hAnsi="Times New Roman" w:cs="Times New Roman"/>
          <w:b/>
          <w:sz w:val="24"/>
          <w:szCs w:val="24"/>
          <w:lang w:val="uk-UA"/>
        </w:rPr>
        <w:t>ІІ. Мотивація навчальної діяльності.</w:t>
      </w:r>
    </w:p>
    <w:p w:rsidR="007B5EEF" w:rsidRPr="00287AF7" w:rsidRDefault="007B5EEF" w:rsidP="007B5EEF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Вступне слово вчителя</w:t>
      </w:r>
    </w:p>
    <w:p w:rsidR="007B5EEF" w:rsidRPr="00287AF7" w:rsidRDefault="007B5EEF" w:rsidP="00F83212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Послухайте віршик. Чи вгадали ви цю людину?</w:t>
      </w:r>
    </w:p>
    <w:p w:rsidR="007B5EEF" w:rsidRPr="00287AF7" w:rsidRDefault="007B5EEF" w:rsidP="007B5EE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Г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ріх нам про людину цю не знати!</w:t>
      </w:r>
    </w:p>
    <w:p w:rsidR="007B5EEF" w:rsidRPr="00287AF7" w:rsidRDefault="007B5EEF" w:rsidP="007B5EE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Л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юбив байки він для усіх писати </w:t>
      </w:r>
    </w:p>
    <w:p w:rsidR="007B5EEF" w:rsidRPr="00287AF7" w:rsidRDefault="007B5EEF" w:rsidP="007B5EE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них всю правду щиру розказав, </w:t>
      </w:r>
    </w:p>
    <w:p w:rsidR="007B5EEF" w:rsidRPr="00287AF7" w:rsidRDefault="007B5EEF" w:rsidP="007B5EE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Б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оровся, мріяв, казку малював,</w:t>
      </w:r>
    </w:p>
    <w:p w:rsidR="007B5EEF" w:rsidRPr="00287AF7" w:rsidRDefault="007B5EEF" w:rsidP="007B5EE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співував наш рідний край,</w:t>
      </w:r>
    </w:p>
    <w:p w:rsidR="007B5EEF" w:rsidRPr="00287AF7" w:rsidRDefault="007B5EEF" w:rsidP="007B5EE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еселощів у кожну хату додавав!</w:t>
      </w:r>
    </w:p>
    <w:p w:rsidR="00287AF7" w:rsidRPr="00287AF7" w:rsidRDefault="007B5EEF" w:rsidP="00F83212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lang w:val="uk-UA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Погляньте на початкові літери кожного рядка і прочитайте їх згори вниз 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noBreakHyphen/>
        <w:t xml:space="preserve"> утворилось слово Глібов. Такий поетичний твір називається акровірш. Автором таких віршів був Л.І. Глібов. </w:t>
      </w:r>
    </w:p>
    <w:p w:rsidR="007B5EEF" w:rsidRPr="00287AF7" w:rsidRDefault="00BE356A" w:rsidP="00287AF7">
      <w:pPr>
        <w:pStyle w:val="a5"/>
        <w:spacing w:after="0" w:line="240" w:lineRule="auto"/>
        <w:rPr>
          <w:rFonts w:ascii="Times New Roman" w:hAnsi="Times New Roman" w:cs="Times New Roman"/>
          <w:lang w:val="uk-UA"/>
        </w:rPr>
      </w:pPr>
      <w:hyperlink r:id="rId6" w:history="1">
        <w:r w:rsidR="007B5EEF" w:rsidRPr="00287AF7">
          <w:rPr>
            <w:rStyle w:val="a6"/>
            <w:rFonts w:ascii="Times New Roman" w:eastAsia="Times New Roman" w:hAnsi="Times New Roman" w:cs="Times New Roman"/>
            <w:color w:val="auto"/>
            <w:sz w:val="24"/>
            <w:szCs w:val="24"/>
            <w:lang w:val="uk-UA" w:eastAsia="ru-RU"/>
          </w:rPr>
          <w:t>https://www.thinglink.com/scene/979107036522348545</w:t>
        </w:r>
      </w:hyperlink>
    </w:p>
    <w:p w:rsidR="00584024" w:rsidRPr="00287AF7" w:rsidRDefault="00584024" w:rsidP="00584024">
      <w:pPr>
        <w:pStyle w:val="a5"/>
        <w:shd w:val="clear" w:color="auto" w:fill="FFFFFF"/>
        <w:spacing w:before="75" w:after="75" w:line="240" w:lineRule="auto"/>
        <w:ind w:left="1620" w:right="75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:rsidR="007B5EEF" w:rsidRPr="00287AF7" w:rsidRDefault="007B5EEF" w:rsidP="00F83212">
      <w:pPr>
        <w:pStyle w:val="a3"/>
        <w:jc w:val="both"/>
        <w:rPr>
          <w:rStyle w:val="a4"/>
          <w:lang w:val="uk-UA"/>
        </w:rPr>
      </w:pPr>
      <w:r w:rsidRPr="00287AF7">
        <w:rPr>
          <w:lang w:val="uk-UA"/>
        </w:rPr>
        <w:t> </w:t>
      </w:r>
      <w:r w:rsidRPr="00287AF7">
        <w:rPr>
          <w:rStyle w:val="a4"/>
          <w:lang w:val="uk-UA"/>
        </w:rPr>
        <w:t>ІІІ. Актуалізація опорних знань учнів </w:t>
      </w:r>
    </w:p>
    <w:p w:rsidR="007B5EEF" w:rsidRPr="00287AF7" w:rsidRDefault="00F83212" w:rsidP="007B5EEF">
      <w:pPr>
        <w:pStyle w:val="a3"/>
        <w:numPr>
          <w:ilvl w:val="0"/>
          <w:numId w:val="5"/>
        </w:numPr>
        <w:shd w:val="clear" w:color="auto" w:fill="FFFFFF"/>
        <w:spacing w:before="75" w:beforeAutospacing="0" w:after="75" w:afterAutospacing="0"/>
        <w:ind w:right="75"/>
        <w:rPr>
          <w:lang w:val="uk-UA"/>
        </w:rPr>
      </w:pPr>
      <w:r w:rsidRPr="00287AF7">
        <w:rPr>
          <w:rStyle w:val="a4"/>
          <w:lang w:val="uk-UA"/>
        </w:rPr>
        <w:t>Р</w:t>
      </w:r>
      <w:r w:rsidR="007B5EEF" w:rsidRPr="00287AF7">
        <w:rPr>
          <w:rStyle w:val="a4"/>
          <w:lang w:val="uk-UA"/>
        </w:rPr>
        <w:t>обота з текстом (з елементами аналізу)</w:t>
      </w:r>
    </w:p>
    <w:p w:rsidR="007B5EEF" w:rsidRPr="00287AF7" w:rsidRDefault="007B5EEF" w:rsidP="007B5EEF">
      <w:pPr>
        <w:pStyle w:val="a3"/>
        <w:numPr>
          <w:ilvl w:val="0"/>
          <w:numId w:val="6"/>
        </w:numPr>
        <w:shd w:val="clear" w:color="auto" w:fill="FFFFFF"/>
        <w:spacing w:before="75" w:beforeAutospacing="0" w:after="75" w:afterAutospacing="0"/>
        <w:ind w:right="75"/>
        <w:rPr>
          <w:lang w:val="uk-UA"/>
        </w:rPr>
      </w:pPr>
      <w:r w:rsidRPr="00287AF7">
        <w:rPr>
          <w:rStyle w:val="a4"/>
          <w:b w:val="0"/>
          <w:lang w:val="uk-UA"/>
        </w:rPr>
        <w:t>Прочитати</w:t>
      </w:r>
      <w:r w:rsidRPr="00287AF7">
        <w:rPr>
          <w:lang w:val="uk-UA"/>
        </w:rPr>
        <w:t> текст. Сформулювати тему й основну думку тексту</w:t>
      </w:r>
      <w:r w:rsidRPr="00287AF7">
        <w:rPr>
          <w:b/>
          <w:lang w:val="uk-UA"/>
        </w:rPr>
        <w:t>.</w:t>
      </w:r>
      <w:r w:rsidRPr="00287AF7">
        <w:rPr>
          <w:rStyle w:val="a4"/>
          <w:b w:val="0"/>
          <w:lang w:val="uk-UA"/>
        </w:rPr>
        <w:t xml:space="preserve"> Усно</w:t>
      </w:r>
      <w:r w:rsidRPr="00287AF7">
        <w:rPr>
          <w:lang w:val="uk-UA"/>
        </w:rPr>
        <w:t xml:space="preserve"> схарактеризувати виділене речення в тексті за наявністю головних і другорядних членів; </w:t>
      </w:r>
      <w:r w:rsidRPr="00287AF7">
        <w:rPr>
          <w:rStyle w:val="a4"/>
          <w:b w:val="0"/>
          <w:lang w:val="uk-UA"/>
        </w:rPr>
        <w:t>зробити</w:t>
      </w:r>
      <w:r w:rsidRPr="00287AF7">
        <w:rPr>
          <w:lang w:val="uk-UA"/>
        </w:rPr>
        <w:t> синтаксичний розбір.</w:t>
      </w:r>
    </w:p>
    <w:p w:rsidR="007B5EEF" w:rsidRPr="00287AF7" w:rsidRDefault="007B5EEF" w:rsidP="007B5EEF">
      <w:pPr>
        <w:pStyle w:val="a3"/>
        <w:shd w:val="clear" w:color="auto" w:fill="FFFFFF"/>
        <w:spacing w:before="75" w:beforeAutospacing="0" w:after="75" w:afterAutospacing="0"/>
        <w:ind w:right="74"/>
        <w:contextualSpacing/>
        <w:jc w:val="center"/>
        <w:rPr>
          <w:lang w:val="uk-UA"/>
        </w:rPr>
      </w:pPr>
      <w:r w:rsidRPr="00287AF7">
        <w:rPr>
          <w:lang w:val="uk-UA"/>
        </w:rPr>
        <w:t>Леонід Глібов</w:t>
      </w:r>
    </w:p>
    <w:p w:rsidR="007B5EEF" w:rsidRPr="00287AF7" w:rsidRDefault="007B5EEF" w:rsidP="007B5EEF">
      <w:pPr>
        <w:pStyle w:val="a3"/>
        <w:shd w:val="clear" w:color="auto" w:fill="FFFFFF"/>
        <w:spacing w:before="75" w:beforeAutospacing="0" w:after="75" w:afterAutospacing="0"/>
        <w:ind w:left="75" w:right="74"/>
        <w:contextualSpacing/>
        <w:rPr>
          <w:lang w:val="uk-UA"/>
        </w:rPr>
      </w:pPr>
      <w:r w:rsidRPr="00287AF7">
        <w:rPr>
          <w:lang w:val="uk-UA"/>
        </w:rPr>
        <w:t xml:space="preserve">       Леонід Іванович Глібов народився 5 березня 1827р. у селі Веселий Поділ Хорольського повіту на Полтавщині в родині управителя маєтків магнатів Родзянків. Початкову освіту він здобув дома за допомогою матері, а 1840р. вступив до Полтавської гімназії, де почав писати вірші і де виходить його перша збірка російською мовою «Стихотворения Леонида Глебова» (1847). До жанру байки Глібов звертається під час навчання у Ніжинському ліцеї вищих наук, тоді ж деякі з них друкує у газеті </w:t>
      </w:r>
      <w:r w:rsidRPr="00287AF7">
        <w:rPr>
          <w:lang w:val="uk-UA"/>
        </w:rPr>
        <w:lastRenderedPageBreak/>
        <w:t>«Черниговские губернские ведомости». Після закінчення ліцею (1855) Глібов працює вчителем історії та географії в Чорному Острові на Поділлі, а з 1858р. — у Чернігівській чоловічій гімназії, гаряче захищає прогресивні педагогічні методи. Навколо сім’ї Глібова групується чернігівська інтелігенція. 1861р. письменник стає видавцем і редактором новоствореної газети «Черниговский листок».</w:t>
      </w:r>
    </w:p>
    <w:p w:rsidR="007B5EEF" w:rsidRPr="00287AF7" w:rsidRDefault="007B5EEF" w:rsidP="007B5EEF">
      <w:pPr>
        <w:pStyle w:val="a3"/>
        <w:shd w:val="clear" w:color="auto" w:fill="FFFFFF"/>
        <w:spacing w:before="75" w:beforeAutospacing="0" w:after="75" w:afterAutospacing="0"/>
        <w:ind w:left="75" w:right="74"/>
        <w:contextualSpacing/>
        <w:rPr>
          <w:lang w:val="uk-UA"/>
        </w:rPr>
      </w:pPr>
      <w:r w:rsidRPr="00287AF7">
        <w:rPr>
          <w:lang w:val="uk-UA"/>
        </w:rPr>
        <w:t xml:space="preserve">       На сторінках цього тижневика часто з’являлися соціально гострі, спрямовані проти місцевих урядовців, поміщиків-деспотів, проти зловживань судових органів, матеріали. За зв’язки з членом підпільної організації «Земля і воля» І. Андрущенком у 1863р. Глібова було позбавлено права вчителювати, встановлено над ним поліцейський нагляд.</w:t>
      </w:r>
    </w:p>
    <w:p w:rsidR="007B5EEF" w:rsidRPr="00287AF7" w:rsidRDefault="007B5EEF" w:rsidP="007B5EEF">
      <w:pPr>
        <w:pStyle w:val="a3"/>
        <w:shd w:val="clear" w:color="auto" w:fill="FFFFFF"/>
        <w:spacing w:before="75" w:beforeAutospacing="0" w:after="75" w:afterAutospacing="0"/>
        <w:ind w:left="75" w:right="74"/>
        <w:contextualSpacing/>
        <w:rPr>
          <w:lang w:val="uk-UA"/>
        </w:rPr>
      </w:pPr>
      <w:r w:rsidRPr="00287AF7">
        <w:rPr>
          <w:lang w:val="uk-UA"/>
        </w:rPr>
        <w:t xml:space="preserve">       </w:t>
      </w:r>
      <w:r w:rsidRPr="00287AF7">
        <w:rPr>
          <w:i/>
          <w:lang w:val="uk-UA"/>
        </w:rPr>
        <w:t>Два роки поет живе у Ніжині, а 1865р. повертається у Чернігів і деякий час працює дрібним чиновником у канцелярії губернатора.</w:t>
      </w:r>
      <w:r w:rsidRPr="00287AF7">
        <w:rPr>
          <w:lang w:val="uk-UA"/>
        </w:rPr>
        <w:t xml:space="preserve"> З 1867р. він стає управителем земської друкарні, продовжує активну творчу працю, готує збірки своїх байок, видає книги «метелики», друкує фейлетони, театральні огляди, публіцистичні статті, поезії російською мовою, твори для дітей.</w:t>
      </w:r>
    </w:p>
    <w:p w:rsidR="007B5EEF" w:rsidRPr="00287AF7" w:rsidRDefault="007B5EEF" w:rsidP="007B5EEF">
      <w:pPr>
        <w:pStyle w:val="a3"/>
        <w:shd w:val="clear" w:color="auto" w:fill="FFFFFF"/>
        <w:spacing w:before="75" w:beforeAutospacing="0" w:after="75" w:afterAutospacing="0"/>
        <w:ind w:left="75" w:right="74"/>
        <w:contextualSpacing/>
        <w:rPr>
          <w:lang w:val="uk-UA"/>
        </w:rPr>
      </w:pPr>
      <w:r w:rsidRPr="00287AF7">
        <w:rPr>
          <w:lang w:val="uk-UA"/>
        </w:rPr>
        <w:t xml:space="preserve">       Помер Л. Глібов 10 листопада 1893р. в Чернігові, де його й поховано.</w:t>
      </w:r>
    </w:p>
    <w:p w:rsidR="007B5EEF" w:rsidRPr="00287AF7" w:rsidRDefault="007B5EEF" w:rsidP="007B5EEF">
      <w:pPr>
        <w:pStyle w:val="a5"/>
        <w:numPr>
          <w:ilvl w:val="0"/>
          <w:numId w:val="5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Вибіркова робота на основі тексту</w:t>
      </w:r>
    </w:p>
    <w:p w:rsidR="007B5EEF" w:rsidRPr="00287AF7" w:rsidRDefault="007B5EEF" w:rsidP="007B5EEF">
      <w:pPr>
        <w:pStyle w:val="a5"/>
        <w:numPr>
          <w:ilvl w:val="0"/>
          <w:numId w:val="2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Виразно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прочитати вірш. Назвати слова, що відповідають на запитання як? де? куди? у якій мірі? До якого члена речення належать подані слова?</w:t>
      </w:r>
    </w:p>
    <w:p w:rsidR="007B5EEF" w:rsidRPr="00287AF7" w:rsidRDefault="007B5EEF" w:rsidP="007B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Чи згадуєш, дівчинонько моя,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Як згадую без тебе я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Той вечір тихий над водою,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Як сумували ми з тобою,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Що бог нам доленьки не дав?..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В садочку соловей співав,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За гай спускалось сонце ясне,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Плескалась рибка на воді…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«От скоро й божий день погасне»,—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Сказала ти тоді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І загадалась, зажурилась,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Голівкою на рученьку схилилась,—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І на рукавця із очей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Сльоза тихенько покотилась…</w:t>
      </w:r>
    </w:p>
    <w:p w:rsidR="007B5EEF" w:rsidRPr="00287AF7" w:rsidRDefault="007B5EEF" w:rsidP="007B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Бажав я бачить світ, людей,—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Та й бачив світ, з людьми спізнався: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А все туди не раз душею рвався,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Де соловей в садку співав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В той вечір тихий над водою,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Де сумували ми з тобою,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Що бог нам доленьки не дав…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Неначе там я щастя поховав!</w:t>
      </w:r>
    </w:p>
    <w:p w:rsidR="007B5EEF" w:rsidRPr="00287AF7" w:rsidRDefault="007B5EEF" w:rsidP="007B5EEF">
      <w:pPr>
        <w:spacing w:after="0" w:line="240" w:lineRule="auto"/>
        <w:outlineLvl w:val="1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(</w:t>
      </w:r>
      <w:r w:rsidRPr="00287A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Л. Глібов </w:t>
      </w:r>
      <w:r w:rsidRPr="00287AF7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«Вечір»</w:t>
      </w:r>
      <w:r w:rsidRPr="00287AF7">
        <w:rPr>
          <w:rFonts w:ascii="Times New Roman" w:hAnsi="Times New Roman" w:cs="Times New Roman"/>
          <w:i/>
          <w:sz w:val="24"/>
          <w:szCs w:val="24"/>
          <w:lang w:val="uk-UA"/>
        </w:rPr>
        <w:t> (1859))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287AF7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IV. Сприймання й усвідомлення учнями нового матеріалу</w:t>
      </w:r>
    </w:p>
    <w:p w:rsidR="007B5EEF" w:rsidRPr="00287AF7" w:rsidRDefault="00F83212" w:rsidP="007B5EEF">
      <w:pPr>
        <w:pStyle w:val="a5"/>
        <w:numPr>
          <w:ilvl w:val="0"/>
          <w:numId w:val="4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О</w:t>
      </w:r>
      <w:r w:rsidR="007B5EEF"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працювання опорної схеми </w:t>
      </w:r>
      <w:hyperlink r:id="rId7" w:history="1">
        <w:r w:rsidR="007B5EEF" w:rsidRPr="00287AF7">
          <w:rPr>
            <w:rStyle w:val="a6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val="uk-UA" w:eastAsia="ru-RU"/>
          </w:rPr>
          <w:t>https://www.thinglink.com/scene/967160244809498625</w:t>
        </w:r>
      </w:hyperlink>
    </w:p>
    <w:p w:rsidR="007B5EEF" w:rsidRPr="00287AF7" w:rsidRDefault="007B5EEF" w:rsidP="007B5EEF">
      <w:pPr>
        <w:pStyle w:val="a5"/>
        <w:numPr>
          <w:ilvl w:val="0"/>
          <w:numId w:val="2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Розглянути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схему. Запам’ятати, що означає обставина, на які запитання відповідає, чим виражається. Сформулювати повне визначення обставини як другорядного члена речення.</w:t>
      </w:r>
    </w:p>
    <w:p w:rsidR="007B5EEF" w:rsidRPr="00287AF7" w:rsidRDefault="007B5EEF" w:rsidP="007B5EEF">
      <w:pPr>
        <w:pStyle w:val="a5"/>
        <w:numPr>
          <w:ilvl w:val="0"/>
          <w:numId w:val="4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Пояснювальний диктант</w:t>
      </w:r>
    </w:p>
    <w:p w:rsidR="007B5EEF" w:rsidRPr="00287AF7" w:rsidRDefault="007B5EEF" w:rsidP="007B5EEF">
      <w:pPr>
        <w:pStyle w:val="a5"/>
        <w:numPr>
          <w:ilvl w:val="0"/>
          <w:numId w:val="2"/>
        </w:numPr>
        <w:shd w:val="clear" w:color="auto" w:fill="FFFFFF"/>
        <w:spacing w:before="75" w:after="75" w:line="240" w:lineRule="auto"/>
        <w:ind w:left="74" w:right="7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Списати.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Підкреслити обставини, указати на їх вид. </w:t>
      </w:r>
    </w:p>
    <w:p w:rsidR="007B5EEF" w:rsidRPr="00287AF7" w:rsidRDefault="007B5EEF" w:rsidP="007B5EEF">
      <w:pPr>
        <w:pStyle w:val="a5"/>
        <w:shd w:val="clear" w:color="auto" w:fill="FFFFFF"/>
        <w:spacing w:before="75" w:after="75" w:line="240" w:lineRule="auto"/>
        <w:ind w:left="74" w:right="7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 за лісом, за пролісом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Ясне сонце сходить.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 за морем за далеким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Десь воно заходить,—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 згадую інший ранок,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Інший вечір бачу,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 й думаю: було колись —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Тепер не побачу.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 згадую тоді про степ,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Широкий, пахучий,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 й думаю: і я тоді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Неначе був луччий.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Там був простір, всюди воля,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Жилось, як хотілось;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Молодому, безпечному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 лихо не снилось.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Вийдеш собі — любо глянуть: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Кругом все співає…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(Л. Глібов. </w:t>
      </w:r>
      <w:r w:rsidRPr="00287AF7">
        <w:rPr>
          <w:rFonts w:ascii="Times New Roman" w:hAnsi="Times New Roman" w:cs="Times New Roman"/>
          <w:i/>
          <w:sz w:val="24"/>
          <w:szCs w:val="24"/>
          <w:lang w:val="uk-UA"/>
        </w:rPr>
        <w:t>Думка («Як за лісом, за пролісом…»))</w:t>
      </w:r>
    </w:p>
    <w:p w:rsidR="00F83212" w:rsidRPr="00287AF7" w:rsidRDefault="00F83212" w:rsidP="007B5EEF">
      <w:pPr>
        <w:shd w:val="clear" w:color="auto" w:fill="FFFFFF"/>
        <w:spacing w:before="75" w:after="75" w:line="240" w:lineRule="auto"/>
        <w:ind w:left="75" w:right="7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Види обставин за значенням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287AF7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V. Усвідомлення здобутих знань у процесі практичної роботи, удосконалення мовленнєвих і пунктуаційних умінь з теми</w:t>
      </w:r>
    </w:p>
    <w:p w:rsidR="007B5EEF" w:rsidRPr="00287AF7" w:rsidRDefault="007B5EEF" w:rsidP="007B5EEF">
      <w:pPr>
        <w:pStyle w:val="a5"/>
        <w:numPr>
          <w:ilvl w:val="0"/>
          <w:numId w:val="7"/>
        </w:numPr>
        <w:shd w:val="clear" w:color="auto" w:fill="FFFFFF"/>
        <w:spacing w:before="75" w:after="75" w:line="240" w:lineRule="auto"/>
        <w:ind w:right="75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Дослідження-відновлення </w:t>
      </w:r>
      <w:hyperlink r:id="rId8" w:history="1">
        <w:r w:rsidRPr="00287AF7">
          <w:rPr>
            <w:rStyle w:val="a6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val="uk-UA" w:eastAsia="ru-RU"/>
          </w:rPr>
          <w:t>https://learningapps.org/display?v=p9s5g6nsa17</w:t>
        </w:r>
      </w:hyperlink>
      <w:r w:rsidRPr="00287AF7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</w:p>
    <w:p w:rsidR="001D06AD" w:rsidRPr="00287AF7" w:rsidRDefault="001D06AD" w:rsidP="001D06AD">
      <w:pPr>
        <w:pStyle w:val="a5"/>
        <w:shd w:val="clear" w:color="auto" w:fill="FFFFFF"/>
        <w:spacing w:before="75" w:after="75" w:line="240" w:lineRule="auto"/>
        <w:ind w:left="644" w:right="75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6E04FB" wp14:editId="15C1DF1D">
            <wp:extent cx="666750" cy="666750"/>
            <wp:effectExtent l="0" t="0" r="0" b="0"/>
            <wp:docPr id="11" name="Рисунок 1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 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EEF" w:rsidRPr="00287AF7" w:rsidRDefault="007B5EEF" w:rsidP="007B5EEF">
      <w:pPr>
        <w:pStyle w:val="a5"/>
        <w:numPr>
          <w:ilvl w:val="0"/>
          <w:numId w:val="2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Відновити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акровірші, вставивши замість крапок обставини з довідки. Дати повну характеристику обставин, скориставшись схемою.</w:t>
      </w:r>
    </w:p>
    <w:p w:rsidR="007B5EEF" w:rsidRPr="00287AF7" w:rsidRDefault="007B5EEF" w:rsidP="003164B3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Таку брехеньку мелють нам:</w:t>
      </w:r>
    </w:p>
    <w:p w:rsidR="007B5EEF" w:rsidRPr="00287AF7" w:rsidRDefault="007B5EEF" w:rsidP="003164B3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 всюди щастя — тут і там,</w:t>
      </w:r>
    </w:p>
    <w:p w:rsidR="007B5EEF" w:rsidRPr="00287AF7" w:rsidRDefault="007B5EEF" w:rsidP="003164B3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 де шукати — не вгадаю;</w:t>
      </w:r>
    </w:p>
    <w:p w:rsidR="007B5EEF" w:rsidRPr="00287AF7" w:rsidRDefault="007B5EEF" w:rsidP="003164B3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 і на (…………..) питав —</w:t>
      </w:r>
    </w:p>
    <w:p w:rsidR="007B5EEF" w:rsidRPr="00287AF7" w:rsidRDefault="007B5EEF" w:rsidP="003164B3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Ніхто (…………..) не сказав,</w:t>
      </w:r>
    </w:p>
    <w:p w:rsidR="007B5EEF" w:rsidRPr="00287AF7" w:rsidRDefault="007B5EEF" w:rsidP="003164B3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 бог послав — тепер я знаю.</w:t>
      </w:r>
    </w:p>
    <w:p w:rsidR="007B5EEF" w:rsidRPr="00287AF7" w:rsidRDefault="007B5EEF" w:rsidP="003164B3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87AF7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(Л. Глібов «</w:t>
      </w:r>
      <w:r w:rsidRPr="00287AF7">
        <w:rPr>
          <w:rFonts w:ascii="Times New Roman" w:hAnsi="Times New Roman" w:cs="Times New Roman"/>
          <w:i/>
          <w:sz w:val="24"/>
          <w:szCs w:val="24"/>
          <w:lang w:val="uk-UA"/>
        </w:rPr>
        <w:t>Декому на догад»)</w:t>
      </w:r>
    </w:p>
    <w:p w:rsidR="007B5EEF" w:rsidRPr="00287AF7" w:rsidRDefault="007B5EEF" w:rsidP="003164B3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87AF7">
        <w:rPr>
          <w:rFonts w:ascii="Times New Roman" w:hAnsi="Times New Roman" w:cs="Times New Roman"/>
          <w:i/>
          <w:iCs/>
          <w:sz w:val="24"/>
          <w:szCs w:val="24"/>
          <w:lang w:val="uk-UA"/>
        </w:rPr>
        <w:t>Д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обрая Муза у мене одна.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287AF7">
        <w:rPr>
          <w:rFonts w:ascii="Times New Roman" w:hAnsi="Times New Roman" w:cs="Times New Roman"/>
          <w:i/>
          <w:iCs/>
          <w:sz w:val="24"/>
          <w:szCs w:val="24"/>
          <w:lang w:val="uk-UA"/>
        </w:rPr>
        <w:t>З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наєте, діти, що шепче вона,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287AF7">
        <w:rPr>
          <w:rFonts w:ascii="Times New Roman" w:hAnsi="Times New Roman" w:cs="Times New Roman"/>
          <w:i/>
          <w:iCs/>
          <w:sz w:val="24"/>
          <w:szCs w:val="24"/>
          <w:lang w:val="uk-UA"/>
        </w:rPr>
        <w:t>В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ірна, прихильна і давня дружина?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br/>
        <w:t>«</w:t>
      </w:r>
      <w:r w:rsidRPr="00287AF7">
        <w:rPr>
          <w:rFonts w:ascii="Times New Roman" w:hAnsi="Times New Roman" w:cs="Times New Roman"/>
          <w:i/>
          <w:iCs/>
          <w:sz w:val="24"/>
          <w:szCs w:val="24"/>
          <w:lang w:val="uk-UA"/>
        </w:rPr>
        <w:t>О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тчину жалуй, вважай на добро;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287AF7">
        <w:rPr>
          <w:rFonts w:ascii="Times New Roman" w:hAnsi="Times New Roman" w:cs="Times New Roman"/>
          <w:i/>
          <w:iCs/>
          <w:sz w:val="24"/>
          <w:szCs w:val="24"/>
          <w:lang w:val="uk-UA"/>
        </w:rPr>
        <w:t>Н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а тобі, друже, орлине перо;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287AF7">
        <w:rPr>
          <w:rFonts w:ascii="Times New Roman" w:hAnsi="Times New Roman" w:cs="Times New Roman"/>
          <w:i/>
          <w:iCs/>
          <w:sz w:val="24"/>
          <w:szCs w:val="24"/>
          <w:lang w:val="uk-UA"/>
        </w:rPr>
        <w:t>К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рий тебе в світі щаслива година!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287AF7">
        <w:rPr>
          <w:rFonts w:ascii="Times New Roman" w:hAnsi="Times New Roman" w:cs="Times New Roman"/>
          <w:i/>
          <w:iCs/>
          <w:sz w:val="24"/>
          <w:szCs w:val="24"/>
          <w:lang w:val="uk-UA"/>
        </w:rPr>
        <w:t>О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т і пиши ти, що буду літать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br/>
        <w:t>(……………..) за ним я, і ласки бажать,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287AF7"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 доглядати,  (…………………………)».</w:t>
      </w:r>
    </w:p>
    <w:p w:rsidR="007B5EEF" w:rsidRPr="00287AF7" w:rsidRDefault="007B5EEF" w:rsidP="003164B3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87AF7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(Л. Глібов «</w:t>
      </w:r>
      <w:r w:rsidRPr="00287AF7">
        <w:rPr>
          <w:rFonts w:ascii="Times New Roman" w:hAnsi="Times New Roman" w:cs="Times New Roman"/>
          <w:i/>
          <w:sz w:val="24"/>
          <w:szCs w:val="24"/>
          <w:lang w:val="uk-UA"/>
        </w:rPr>
        <w:t>Кому привіт?»)</w:t>
      </w:r>
    </w:p>
    <w:p w:rsidR="007B5EEF" w:rsidRPr="00287AF7" w:rsidRDefault="007B5EEF" w:rsidP="003164B3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87AF7">
        <w:rPr>
          <w:rFonts w:ascii="Times New Roman" w:hAnsi="Times New Roman" w:cs="Times New Roman"/>
          <w:i/>
          <w:iCs/>
          <w:sz w:val="24"/>
          <w:szCs w:val="24"/>
          <w:lang w:val="uk-UA"/>
        </w:rPr>
        <w:t>К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олись я нудилось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287AF7">
        <w:rPr>
          <w:rFonts w:ascii="Times New Roman" w:hAnsi="Times New Roman" w:cs="Times New Roman"/>
          <w:i/>
          <w:iCs/>
          <w:sz w:val="24"/>
          <w:szCs w:val="24"/>
          <w:lang w:val="uk-UA"/>
        </w:rPr>
        <w:t>У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 срібнім (……………….);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287AF7">
        <w:rPr>
          <w:rFonts w:ascii="Times New Roman" w:hAnsi="Times New Roman" w:cs="Times New Roman"/>
          <w:i/>
          <w:iCs/>
          <w:sz w:val="24"/>
          <w:szCs w:val="24"/>
          <w:lang w:val="uk-UA"/>
        </w:rPr>
        <w:t>Р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озбила неволю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287AF7">
        <w:rPr>
          <w:rFonts w:ascii="Times New Roman" w:hAnsi="Times New Roman" w:cs="Times New Roman"/>
          <w:i/>
          <w:iCs/>
          <w:sz w:val="24"/>
          <w:szCs w:val="24"/>
          <w:lang w:val="uk-UA"/>
        </w:rPr>
        <w:t>Ч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убатая пані,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287AF7">
        <w:rPr>
          <w:rFonts w:ascii="Times New Roman" w:hAnsi="Times New Roman" w:cs="Times New Roman"/>
          <w:i/>
          <w:iCs/>
          <w:sz w:val="24"/>
          <w:szCs w:val="24"/>
          <w:lang w:val="uk-UA"/>
        </w:rPr>
        <w:t>А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 я на Вкраїну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br/>
        <w:t>(………………………………)…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287AF7"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>К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олись на Великдень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287AF7">
        <w:rPr>
          <w:rFonts w:ascii="Times New Roman" w:hAnsi="Times New Roman" w:cs="Times New Roman"/>
          <w:i/>
          <w:iCs/>
          <w:sz w:val="24"/>
          <w:szCs w:val="24"/>
          <w:lang w:val="uk-UA"/>
        </w:rPr>
        <w:t>О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ддячу яєчком!</w:t>
      </w:r>
    </w:p>
    <w:p w:rsidR="007B5EEF" w:rsidRPr="00287AF7" w:rsidRDefault="007B5EEF" w:rsidP="003164B3">
      <w:pPr>
        <w:shd w:val="clear" w:color="auto" w:fill="FFFFFF"/>
        <w:spacing w:before="75" w:after="75" w:line="240" w:lineRule="auto"/>
        <w:ind w:left="74" w:right="74"/>
        <w:contextualSpacing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(Л. Глібов «</w:t>
      </w:r>
      <w:r w:rsidRPr="00287AF7">
        <w:rPr>
          <w:rFonts w:ascii="Times New Roman" w:hAnsi="Times New Roman" w:cs="Times New Roman"/>
          <w:i/>
          <w:sz w:val="24"/>
          <w:szCs w:val="24"/>
          <w:lang w:val="uk-UA"/>
        </w:rPr>
        <w:t>Хто бреше?»)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Довідка: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ярмарку, в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сюди, як рідного сина,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 xml:space="preserve">кайдані, 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 правді,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87AF7">
        <w:rPr>
          <w:rFonts w:ascii="Times New Roman" w:hAnsi="Times New Roman" w:cs="Times New Roman"/>
          <w:iCs/>
          <w:sz w:val="24"/>
          <w:szCs w:val="24"/>
          <w:lang w:val="uk-UA"/>
        </w:rPr>
        <w:t>т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ихенько нищечком.</w:t>
      </w:r>
    </w:p>
    <w:p w:rsidR="001D06AD" w:rsidRPr="00287AF7" w:rsidRDefault="001D06AD" w:rsidP="007B5EEF">
      <w:pPr>
        <w:shd w:val="clear" w:color="auto" w:fill="FFFFFF"/>
        <w:spacing w:before="75" w:after="75" w:line="240" w:lineRule="auto"/>
        <w:ind w:left="75" w:right="7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Схема характеристики обставини</w:t>
      </w:r>
    </w:p>
    <w:p w:rsidR="003164B3" w:rsidRPr="00287AF7" w:rsidRDefault="003164B3" w:rsidP="003164B3">
      <w:pPr>
        <w:pStyle w:val="a5"/>
        <w:numPr>
          <w:ilvl w:val="0"/>
          <w:numId w:val="7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Вибіркова робота </w:t>
      </w:r>
      <w:hyperlink r:id="rId10" w:history="1">
        <w:r w:rsidR="006F7370" w:rsidRPr="00287AF7">
          <w:rPr>
            <w:rStyle w:val="a6"/>
            <w:rFonts w:ascii="Times New Roman" w:eastAsia="Times New Roman" w:hAnsi="Times New Roman" w:cs="Times New Roman"/>
            <w:b/>
            <w:color w:val="auto"/>
            <w:sz w:val="24"/>
            <w:szCs w:val="24"/>
            <w:lang w:val="uk-UA" w:eastAsia="ru-RU"/>
          </w:rPr>
          <w:t>https://learningapps.org/display?v=p273y6on517</w:t>
        </w:r>
      </w:hyperlink>
    </w:p>
    <w:p w:rsidR="006F7370" w:rsidRPr="00287AF7" w:rsidRDefault="006F7370" w:rsidP="006F7370">
      <w:pPr>
        <w:pStyle w:val="a5"/>
        <w:shd w:val="clear" w:color="auto" w:fill="FFFFFF"/>
        <w:spacing w:before="75" w:after="75" w:line="240" w:lineRule="auto"/>
        <w:ind w:left="644" w:right="75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3164B3" w:rsidRPr="00287AF7" w:rsidRDefault="006F7370" w:rsidP="003164B3">
      <w:pPr>
        <w:pStyle w:val="a5"/>
        <w:shd w:val="clear" w:color="auto" w:fill="FFFFFF"/>
        <w:spacing w:before="75" w:after="75" w:line="240" w:lineRule="auto"/>
        <w:ind w:left="795" w:right="75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87AF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990B6A" wp14:editId="0F57BDF9">
            <wp:extent cx="695325" cy="695325"/>
            <wp:effectExtent l="0" t="0" r="9525" b="9525"/>
            <wp:docPr id="12" name="Рисунок 1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R Cod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EEF" w:rsidRPr="00287AF7" w:rsidRDefault="007B5EEF" w:rsidP="007B5EEF">
      <w:pPr>
        <w:pStyle w:val="a5"/>
        <w:numPr>
          <w:ilvl w:val="0"/>
          <w:numId w:val="7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Пунктуаційний практикум </w:t>
      </w:r>
      <w:hyperlink r:id="rId12" w:history="1">
        <w:r w:rsidRPr="00287AF7">
          <w:rPr>
            <w:rStyle w:val="a6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val="uk-UA" w:eastAsia="ru-RU"/>
          </w:rPr>
          <w:t>https://learningapps.org/display?v=p723g4dr517</w:t>
        </w:r>
      </w:hyperlink>
    </w:p>
    <w:p w:rsidR="007B5EEF" w:rsidRPr="00287AF7" w:rsidRDefault="007B5EEF" w:rsidP="007B5EEF">
      <w:pPr>
        <w:pStyle w:val="a5"/>
        <w:shd w:val="clear" w:color="auto" w:fill="FFFFFF"/>
        <w:spacing w:before="75" w:after="75" w:line="240" w:lineRule="auto"/>
        <w:ind w:left="795" w:right="75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1FB27B" wp14:editId="3F0ED4ED">
            <wp:extent cx="676275" cy="676275"/>
            <wp:effectExtent l="0" t="0" r="9525" b="9525"/>
            <wp:docPr id="4" name="Рисунок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 Cod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EEF" w:rsidRPr="00287AF7" w:rsidRDefault="007B5EEF" w:rsidP="007B5EEF">
      <w:pPr>
        <w:pStyle w:val="a5"/>
        <w:numPr>
          <w:ilvl w:val="0"/>
          <w:numId w:val="2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Списати,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розставляючи потрібні розділові знаки. Указати на слова, яких стосуються порівняльні звороти. Визначити їх синтаксичну роль.</w:t>
      </w:r>
    </w:p>
    <w:p w:rsidR="007B5EEF" w:rsidRPr="00287AF7" w:rsidRDefault="007B5EEF" w:rsidP="007B5EEF">
      <w:pPr>
        <w:pStyle w:val="a5"/>
        <w:numPr>
          <w:ilvl w:val="0"/>
          <w:numId w:val="8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Чого така ти стала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Мов рибонька в’яла: 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Пожовкла, не цвітеш,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Живеш як не живеш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Твоя головонька от-от поляже?</w:t>
      </w:r>
    </w:p>
    <w:p w:rsidR="003164B3" w:rsidRPr="00287AF7" w:rsidRDefault="007B5EEF" w:rsidP="006F7370">
      <w:pPr>
        <w:shd w:val="clear" w:color="auto" w:fill="FFFFFF"/>
        <w:spacing w:before="75" w:after="75" w:line="240" w:lineRule="auto"/>
        <w:ind w:left="75" w:right="75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87AF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(Л.Глібов).</w:t>
      </w:r>
    </w:p>
    <w:p w:rsidR="007B5EEF" w:rsidRPr="00287AF7" w:rsidRDefault="007B5EEF" w:rsidP="007B5EEF">
      <w:pPr>
        <w:pStyle w:val="a5"/>
        <w:numPr>
          <w:ilvl w:val="0"/>
          <w:numId w:val="8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287AF7">
        <w:rPr>
          <w:rFonts w:ascii="Times New Roman" w:hAnsi="Times New Roman" w:cs="Times New Roman"/>
          <w:bCs/>
          <w:sz w:val="24"/>
          <w:szCs w:val="24"/>
          <w:lang w:val="uk-UA"/>
        </w:rPr>
        <w:t>Як квіточка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 надія </w:t>
      </w:r>
      <w:r w:rsidRPr="00287AF7">
        <w:rPr>
          <w:rFonts w:ascii="Times New Roman" w:hAnsi="Times New Roman" w:cs="Times New Roman"/>
          <w:iCs/>
          <w:sz w:val="24"/>
          <w:szCs w:val="24"/>
          <w:lang w:val="uk-UA"/>
        </w:rPr>
        <w:t>розцвіла.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287AF7">
        <w:rPr>
          <w:rFonts w:ascii="Times New Roman" w:hAnsi="Times New Roman" w:cs="Times New Roman"/>
          <w:i/>
          <w:sz w:val="24"/>
          <w:szCs w:val="24"/>
          <w:lang w:val="uk-UA"/>
        </w:rPr>
        <w:t>(Л.Глібов).</w:t>
      </w:r>
    </w:p>
    <w:p w:rsidR="007B5EEF" w:rsidRPr="00287AF7" w:rsidRDefault="007B5EEF" w:rsidP="007B5EEF">
      <w:pPr>
        <w:pStyle w:val="a5"/>
        <w:numPr>
          <w:ilvl w:val="0"/>
          <w:numId w:val="8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287AF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І як метелик хлопчик полетів а тінь попереду неначе утікає. </w:t>
      </w:r>
      <w:r w:rsidRPr="00287AF7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uk-UA"/>
        </w:rPr>
        <w:t>(Л.Глібов.)</w:t>
      </w:r>
    </w:p>
    <w:p w:rsidR="007B5EEF" w:rsidRPr="00287AF7" w:rsidRDefault="007B5EEF" w:rsidP="007B5EEF">
      <w:pPr>
        <w:pStyle w:val="a5"/>
        <w:numPr>
          <w:ilvl w:val="0"/>
          <w:numId w:val="8"/>
        </w:numPr>
        <w:shd w:val="clear" w:color="auto" w:fill="FFFFFF"/>
        <w:spacing w:before="75" w:after="75" w:line="240" w:lineRule="auto"/>
        <w:ind w:right="75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87AF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У світі хитрая людина усюди в’ється як хмелина. </w:t>
      </w:r>
      <w:r w:rsidRPr="00287AF7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uk-UA"/>
        </w:rPr>
        <w:t>(Л.Глібов.)</w:t>
      </w:r>
    </w:p>
    <w:p w:rsidR="007B5EEF" w:rsidRPr="00287AF7" w:rsidRDefault="007B5EEF" w:rsidP="007B5EEF">
      <w:pPr>
        <w:pStyle w:val="a5"/>
        <w:numPr>
          <w:ilvl w:val="0"/>
          <w:numId w:val="8"/>
        </w:numPr>
        <w:shd w:val="clear" w:color="auto" w:fill="FFFFFF"/>
        <w:spacing w:before="75" w:after="75" w:line="240" w:lineRule="auto"/>
        <w:ind w:right="75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87AF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Все він робив не як люди. </w:t>
      </w:r>
      <w:r w:rsidRPr="00287AF7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uk-UA"/>
        </w:rPr>
        <w:t>(Л. Глібов)</w:t>
      </w:r>
    </w:p>
    <w:p w:rsidR="007B5EEF" w:rsidRPr="00287AF7" w:rsidRDefault="007B5EEF" w:rsidP="007B5EEF">
      <w:pPr>
        <w:pStyle w:val="a5"/>
        <w:numPr>
          <w:ilvl w:val="0"/>
          <w:numId w:val="8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287AF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Ой річенько, голубонько! Як хвилечки твої пробігли дні щасливії і радощі мої! </w:t>
      </w:r>
      <w:r w:rsidRPr="00287AF7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uk-UA"/>
        </w:rPr>
        <w:t>(Л. Глібов)</w:t>
      </w:r>
      <w:r w:rsidRPr="00287AF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</w:p>
    <w:p w:rsidR="007B5EEF" w:rsidRPr="00287AF7" w:rsidRDefault="007B5EEF" w:rsidP="007B5EEF">
      <w:pPr>
        <w:pStyle w:val="a5"/>
        <w:numPr>
          <w:ilvl w:val="0"/>
          <w:numId w:val="8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Лукавий чоловік словами нас голубить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Неначе всіх і жалує і любить </w:t>
      </w:r>
      <w:r w:rsidRPr="00287A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87AF7">
        <w:rPr>
          <w:rFonts w:ascii="Times New Roman" w:hAnsi="Times New Roman" w:cs="Times New Roman"/>
          <w:i/>
          <w:sz w:val="24"/>
          <w:szCs w:val="24"/>
          <w:lang w:val="uk-UA"/>
        </w:rPr>
        <w:t>(Л.Глібов).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V</w:t>
      </w:r>
      <w:r w:rsidR="00287AF7"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І</w:t>
      </w: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. Систематизація й узагальнення вивченого</w:t>
      </w:r>
    </w:p>
    <w:p w:rsidR="007B5EEF" w:rsidRPr="00287AF7" w:rsidRDefault="007B5EEF" w:rsidP="007B5EEF">
      <w:pPr>
        <w:pStyle w:val="a5"/>
        <w:numPr>
          <w:ilvl w:val="0"/>
          <w:numId w:val="16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Метод «Незакінчене речення».</w:t>
      </w:r>
    </w:p>
    <w:p w:rsidR="007B5EEF" w:rsidRPr="00287AF7" w:rsidRDefault="007B5EEF" w:rsidP="007B5EEF">
      <w:pPr>
        <w:pStyle w:val="a5"/>
        <w:numPr>
          <w:ilvl w:val="0"/>
          <w:numId w:val="17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Обставина – це другорядний член речення…</w:t>
      </w:r>
    </w:p>
    <w:p w:rsidR="007B5EEF" w:rsidRPr="00287AF7" w:rsidRDefault="007B5EEF" w:rsidP="007B5EEF">
      <w:pPr>
        <w:pStyle w:val="a5"/>
        <w:numPr>
          <w:ilvl w:val="0"/>
          <w:numId w:val="17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Обставини, які мають при собі залежні слова, називаються …(поширеними).</w:t>
      </w:r>
    </w:p>
    <w:p w:rsidR="007B5EEF" w:rsidRPr="00287AF7" w:rsidRDefault="007B5EEF" w:rsidP="007B5EEF">
      <w:pPr>
        <w:pStyle w:val="a5"/>
        <w:numPr>
          <w:ilvl w:val="0"/>
          <w:numId w:val="17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Є такі види обставин за значенням…</w:t>
      </w:r>
    </w:p>
    <w:p w:rsidR="007B5EEF" w:rsidRPr="00287AF7" w:rsidRDefault="007B5EEF" w:rsidP="007B5EEF">
      <w:pPr>
        <w:pStyle w:val="a5"/>
        <w:numPr>
          <w:ilvl w:val="0"/>
          <w:numId w:val="17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Порівняльний зворот характеризує ознаку чи дію, вказуючи на їхню…( подібність до чогось).</w:t>
      </w:r>
    </w:p>
    <w:p w:rsidR="007B5EEF" w:rsidRPr="00287AF7" w:rsidRDefault="007B5EEF" w:rsidP="007B5EEF">
      <w:pPr>
        <w:pStyle w:val="a5"/>
        <w:numPr>
          <w:ilvl w:val="0"/>
          <w:numId w:val="17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Граматичні форми вираження порівнянь…</w:t>
      </w:r>
    </w:p>
    <w:p w:rsidR="007B5EEF" w:rsidRPr="00287AF7" w:rsidRDefault="007B5EEF" w:rsidP="007B5EEF">
      <w:pPr>
        <w:pStyle w:val="a5"/>
        <w:numPr>
          <w:ilvl w:val="0"/>
          <w:numId w:val="17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На письмі порівняльні звороти виділяються…(комами).</w:t>
      </w:r>
    </w:p>
    <w:p w:rsidR="007B5EEF" w:rsidRPr="00287AF7" w:rsidRDefault="007B5EEF" w:rsidP="007B5EEF">
      <w:pPr>
        <w:pStyle w:val="a5"/>
        <w:numPr>
          <w:ilvl w:val="0"/>
          <w:numId w:val="17"/>
        </w:num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художньому мовленні порівняння виконують роль…</w:t>
      </w:r>
    </w:p>
    <w:p w:rsidR="007B5EEF" w:rsidRPr="00287AF7" w:rsidRDefault="007B5EEF" w:rsidP="007B5EEF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VІ. Підсумок уроку</w:t>
      </w:r>
    </w:p>
    <w:p w:rsidR="007B5EEF" w:rsidRPr="00287AF7" w:rsidRDefault="007B5EEF" w:rsidP="007B5EEF">
      <w:pPr>
        <w:pStyle w:val="a5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Аутотренінг «Я – восьмикласник»</w:t>
      </w:r>
    </w:p>
    <w:p w:rsidR="007B5EEF" w:rsidRPr="00287AF7" w:rsidRDefault="007B5EEF" w:rsidP="007B5E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lastRenderedPageBreak/>
        <w:t xml:space="preserve">Я </w:t>
      </w: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– восьмикласник</w:t>
      </w:r>
    </w:p>
    <w:p w:rsidR="007B5EEF" w:rsidRPr="00287AF7" w:rsidRDefault="007B5EEF" w:rsidP="007B5E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Я </w:t>
      </w: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– неповторна особистість                    </w:t>
      </w: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Я </w:t>
      </w: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– вмію...</w:t>
      </w:r>
    </w:p>
    <w:p w:rsidR="007B5EEF" w:rsidRPr="00287AF7" w:rsidRDefault="007B5EEF" w:rsidP="007B5E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>Я –</w:t>
      </w: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 вчуся, бо хочу знати                          </w:t>
      </w: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>Я –</w:t>
      </w: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 думаю...</w:t>
      </w:r>
    </w:p>
    <w:p w:rsidR="007B5EEF" w:rsidRPr="00287AF7" w:rsidRDefault="007B5EEF" w:rsidP="007B5E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   </w:t>
      </w: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 Я –</w:t>
      </w: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 знаю...                                    </w:t>
      </w: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Я </w:t>
      </w:r>
      <w:r w:rsidRPr="00287AF7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– мрію, фантазую… .</w:t>
      </w:r>
    </w:p>
    <w:p w:rsidR="007B5EEF" w:rsidRPr="00287AF7" w:rsidRDefault="007B5EEF" w:rsidP="007B5EEF">
      <w:pPr>
        <w:pStyle w:val="a5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VІІ. Домашнє завдання</w:t>
      </w:r>
    </w:p>
    <w:p w:rsidR="007B5EEF" w:rsidRPr="00287AF7" w:rsidRDefault="007B5EEF" w:rsidP="007B5EEF">
      <w:pPr>
        <w:shd w:val="clear" w:color="auto" w:fill="FFFFFF"/>
        <w:spacing w:before="75" w:after="75" w:line="240" w:lineRule="auto"/>
        <w:ind w:right="7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uk-UA"/>
        </w:rPr>
        <w:t>Обов'язкове. </w:t>
      </w:r>
      <w:r w:rsidRPr="00287AF7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val="uk-UA"/>
        </w:rPr>
        <w:t>1)</w:t>
      </w:r>
      <w:r w:rsidRPr="00287AF7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uk-UA"/>
        </w:rPr>
        <w:t xml:space="preserve"> 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Висловити власне ставлення до життєвих принципів Л. Глібова. Оформити це у вигляді міні-твору, використовуючи обставини, різні за значенням.</w:t>
      </w:r>
    </w:p>
    <w:p w:rsidR="007B5EEF" w:rsidRPr="00287AF7" w:rsidRDefault="007B5EEF" w:rsidP="007B5EEF">
      <w:pPr>
        <w:pStyle w:val="a3"/>
        <w:shd w:val="clear" w:color="auto" w:fill="FFFFFF"/>
        <w:spacing w:before="0" w:beforeAutospacing="0" w:after="0" w:afterAutospacing="0"/>
        <w:rPr>
          <w:lang w:val="uk-UA"/>
        </w:rPr>
      </w:pPr>
      <w:r w:rsidRPr="00287AF7">
        <w:rPr>
          <w:lang w:val="uk-UA"/>
        </w:rPr>
        <w:t>2)  Складіть словничок сучасних порівнянь (порівняльних зворотів), уживаючи які, ви могли б привітати однокласника (однокласницю) з Днем народження або з перемогою у шкільній олімпіаді.</w:t>
      </w:r>
    </w:p>
    <w:p w:rsidR="007B5EEF" w:rsidRPr="00287AF7" w:rsidRDefault="007B5EEF" w:rsidP="007B5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7A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RU"/>
        </w:rPr>
        <w:t>За бажанням. </w:t>
      </w:r>
      <w:r w:rsidRPr="00287A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Складіть таке привітання.</w:t>
      </w:r>
    </w:p>
    <w:p w:rsidR="007B5EEF" w:rsidRPr="003F11A8" w:rsidRDefault="007B5EEF" w:rsidP="007B5EEF">
      <w:pPr>
        <w:shd w:val="clear" w:color="auto" w:fill="FFFFFF"/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504945"/>
          <w:sz w:val="24"/>
          <w:szCs w:val="24"/>
          <w:lang w:eastAsia="ru-RU"/>
        </w:rPr>
      </w:pPr>
    </w:p>
    <w:p w:rsidR="007B5EEF" w:rsidRPr="00300691" w:rsidRDefault="007B5EEF" w:rsidP="007B5EEF">
      <w:pPr>
        <w:rPr>
          <w:rFonts w:ascii="Times New Roman" w:hAnsi="Times New Roman" w:cs="Times New Roman"/>
          <w:sz w:val="24"/>
          <w:szCs w:val="24"/>
        </w:rPr>
      </w:pPr>
    </w:p>
    <w:p w:rsidR="007B5EEF" w:rsidRPr="00300691" w:rsidRDefault="007B5EEF" w:rsidP="007B5EEF">
      <w:pPr>
        <w:rPr>
          <w:rFonts w:ascii="Times New Roman" w:hAnsi="Times New Roman" w:cs="Times New Roman"/>
          <w:sz w:val="24"/>
          <w:szCs w:val="24"/>
        </w:rPr>
      </w:pPr>
    </w:p>
    <w:p w:rsidR="005E7D83" w:rsidRDefault="005E7D83"/>
    <w:sectPr w:rsidR="005E7D83" w:rsidSect="00F832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9AC"/>
    <w:multiLevelType w:val="hybridMultilevel"/>
    <w:tmpl w:val="20EA1FB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777F0C"/>
    <w:multiLevelType w:val="hybridMultilevel"/>
    <w:tmpl w:val="8CBC7F94"/>
    <w:lvl w:ilvl="0" w:tplc="041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0D8D016B"/>
    <w:multiLevelType w:val="hybridMultilevel"/>
    <w:tmpl w:val="638E94BC"/>
    <w:lvl w:ilvl="0" w:tplc="478AF2C0">
      <w:start w:val="1"/>
      <w:numFmt w:val="decimal"/>
      <w:lvlText w:val="%1)"/>
      <w:lvlJc w:val="left"/>
      <w:pPr>
        <w:ind w:left="115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13B00A86"/>
    <w:multiLevelType w:val="hybridMultilevel"/>
    <w:tmpl w:val="8DA6896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164176F1"/>
    <w:multiLevelType w:val="hybridMultilevel"/>
    <w:tmpl w:val="3CF86FDA"/>
    <w:lvl w:ilvl="0" w:tplc="83AAAD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251FB"/>
    <w:multiLevelType w:val="hybridMultilevel"/>
    <w:tmpl w:val="4E1032CC"/>
    <w:lvl w:ilvl="0" w:tplc="C9FC6F4C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1729336F"/>
    <w:multiLevelType w:val="hybridMultilevel"/>
    <w:tmpl w:val="65A030F8"/>
    <w:lvl w:ilvl="0" w:tplc="0A9A0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9D7A41"/>
    <w:multiLevelType w:val="hybridMultilevel"/>
    <w:tmpl w:val="A83801FC"/>
    <w:lvl w:ilvl="0" w:tplc="9380F80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273672EB"/>
    <w:multiLevelType w:val="hybridMultilevel"/>
    <w:tmpl w:val="DF160922"/>
    <w:lvl w:ilvl="0" w:tplc="8FC606CC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>
    <w:nsid w:val="291831DB"/>
    <w:multiLevelType w:val="hybridMultilevel"/>
    <w:tmpl w:val="C0FC080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296C3C3D"/>
    <w:multiLevelType w:val="hybridMultilevel"/>
    <w:tmpl w:val="6C2E8874"/>
    <w:lvl w:ilvl="0" w:tplc="75585172">
      <w:start w:val="1"/>
      <w:numFmt w:val="bullet"/>
      <w:lvlText w:val="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>
    <w:nsid w:val="36FC20DA"/>
    <w:multiLevelType w:val="hybridMultilevel"/>
    <w:tmpl w:val="75BC1614"/>
    <w:lvl w:ilvl="0" w:tplc="666461AE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9356741"/>
    <w:multiLevelType w:val="hybridMultilevel"/>
    <w:tmpl w:val="4F087B3A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3">
    <w:nsid w:val="49422456"/>
    <w:multiLevelType w:val="hybridMultilevel"/>
    <w:tmpl w:val="A8125F28"/>
    <w:lvl w:ilvl="0" w:tplc="8FC606C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4AC47B21"/>
    <w:multiLevelType w:val="hybridMultilevel"/>
    <w:tmpl w:val="DA70B7A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0E5028D"/>
    <w:multiLevelType w:val="hybridMultilevel"/>
    <w:tmpl w:val="17649AEE"/>
    <w:lvl w:ilvl="0" w:tplc="468E10CA">
      <w:start w:val="1"/>
      <w:numFmt w:val="decimal"/>
      <w:lvlText w:val="%1."/>
      <w:lvlJc w:val="left"/>
      <w:pPr>
        <w:ind w:left="435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>
    <w:nsid w:val="61566C3E"/>
    <w:multiLevelType w:val="hybridMultilevel"/>
    <w:tmpl w:val="ADD0B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C05C1B"/>
    <w:multiLevelType w:val="hybridMultilevel"/>
    <w:tmpl w:val="C0A8A260"/>
    <w:lvl w:ilvl="0" w:tplc="47A03EA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8">
    <w:nsid w:val="711F793B"/>
    <w:multiLevelType w:val="hybridMultilevel"/>
    <w:tmpl w:val="498E4C36"/>
    <w:lvl w:ilvl="0" w:tplc="AA52A0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15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0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12"/>
  </w:num>
  <w:num w:numId="15">
    <w:abstractNumId w:val="4"/>
  </w:num>
  <w:num w:numId="16">
    <w:abstractNumId w:val="14"/>
  </w:num>
  <w:num w:numId="17">
    <w:abstractNumId w:val="13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0D"/>
    <w:rsid w:val="001D06AD"/>
    <w:rsid w:val="00287AF7"/>
    <w:rsid w:val="002E3437"/>
    <w:rsid w:val="003164B3"/>
    <w:rsid w:val="00584024"/>
    <w:rsid w:val="005E7D83"/>
    <w:rsid w:val="006F7370"/>
    <w:rsid w:val="007B5EEF"/>
    <w:rsid w:val="00850894"/>
    <w:rsid w:val="00BE356A"/>
    <w:rsid w:val="00C8700D"/>
    <w:rsid w:val="00F1111E"/>
    <w:rsid w:val="00F8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B5EEF"/>
    <w:rPr>
      <w:b/>
      <w:bCs/>
    </w:rPr>
  </w:style>
  <w:style w:type="paragraph" w:styleId="a5">
    <w:name w:val="List Paragraph"/>
    <w:basedOn w:val="a"/>
    <w:uiPriority w:val="34"/>
    <w:qFormat/>
    <w:rsid w:val="007B5EE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B5EE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7B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8402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8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83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B5EEF"/>
    <w:rPr>
      <w:b/>
      <w:bCs/>
    </w:rPr>
  </w:style>
  <w:style w:type="paragraph" w:styleId="a5">
    <w:name w:val="List Paragraph"/>
    <w:basedOn w:val="a"/>
    <w:uiPriority w:val="34"/>
    <w:qFormat/>
    <w:rsid w:val="007B5EE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B5EE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7B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8402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8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83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display?v=p9s5g6nsa17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www.thinglink.com/scene/967160244809498625" TargetMode="External"/><Relationship Id="rId12" Type="http://schemas.openxmlformats.org/officeDocument/2006/relationships/hyperlink" Target="https://learningapps.org/display?v=p723g4dr5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inglink.com/scene/979107036522348545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ingapps.org/display?v=p273y6on5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Школа</cp:lastModifiedBy>
  <cp:revision>6</cp:revision>
  <dcterms:created xsi:type="dcterms:W3CDTF">2021-10-20T07:42:00Z</dcterms:created>
  <dcterms:modified xsi:type="dcterms:W3CDTF">2021-10-20T08:11:00Z</dcterms:modified>
</cp:coreProperties>
</file>