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11.04.22</w:t>
        <w:tab/>
        <w:tab/>
        <w:tab/>
        <w:tab/>
        <w:tab/>
        <w:t xml:space="preserve">8 клас</w:t>
        <w:tab/>
        <w:tab/>
        <w:tab/>
        <w:t xml:space="preserve">Вчитель: Артемюк Н.А.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Тема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Поняття про структуру веб-сайтів. Організація навігації сайтом. Поняття гіперпосилання. Створення та публікація веб-сторінок</w:t>
      </w:r>
    </w:p>
    <w:p w:rsidR="00000000" w:rsidDel="00000000" w:rsidP="00000000" w:rsidRDefault="00000000" w:rsidRPr="00000000" w14:paraId="00000004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color w:val="00b05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Пригадайте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Що таке веб-</w:t>
      </w:r>
      <w:r w:rsidDel="00000000" w:rsidR="00000000" w:rsidRPr="00000000">
        <w:rPr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Які сервіси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ви знаєте?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 допомогою якого сервісу можна створити </w:t>
      </w:r>
      <w:r w:rsidDel="00000000" w:rsidR="00000000" w:rsidRPr="00000000">
        <w:rPr>
          <w:sz w:val="28"/>
          <w:szCs w:val="28"/>
          <w:rtl w:val="0"/>
        </w:rPr>
        <w:t xml:space="preserve">сайт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Які бувають види сайтів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pos="477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Ознайомтеся з інформацією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f6fc6"/>
          <w:sz w:val="28"/>
          <w:szCs w:val="28"/>
          <w:rtl w:val="0"/>
        </w:rPr>
        <w:t xml:space="preserve">Гіперпосилання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— це вказівка для браузера, до якого об'єкта у межах або поза межами HTML-документа він має звернутися.</w:t>
      </w:r>
    </w:p>
    <w:p w:rsidR="00000000" w:rsidDel="00000000" w:rsidP="00000000" w:rsidRDefault="00000000" w:rsidRPr="00000000" w14:paraId="0000000D">
      <w:pPr>
        <w:jc w:val="both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13968" cy="918552"/>
            <wp:effectExtent b="0" l="0" r="0" t="0"/>
            <wp:docPr id="7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968" cy="9185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Розглядають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внутрішню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зовнішню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структуру сайта.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Розрізняють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лінійну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ієрархічну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довільну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внутрішню структуру сайта.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Лінійну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послідовну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структуру веб-сайта доцільно використовувати в разі послідовного надання відомостей,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наприклад про товари та послуги або матеріали навчального посібника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4905375</wp:posOffset>
            </wp:positionH>
            <wp:positionV relativeFrom="paragraph">
              <wp:posOffset>228600</wp:posOffset>
            </wp:positionV>
            <wp:extent cx="1385453" cy="1351228"/>
            <wp:effectExtent b="0" l="0" r="0" t="0"/>
            <wp:wrapSquare wrapText="bothSides" distB="0" distT="0" distL="114300" distR="114300"/>
            <wp:docPr id="6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453" cy="13512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ієрархічній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деревоподібній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структурі створюється одна головна сторінка, яка не має попередніх, решта сторінок має лише одну попередню сторінку.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613145" cy="1206094"/>
            <wp:effectExtent b="0" l="0" r="0" t="0"/>
            <wp:docPr id="7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3145" cy="1206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</w:t>
      </w:r>
      <w:r w:rsidDel="00000000" w:rsidR="00000000" w:rsidRPr="00000000">
        <w:rPr>
          <w:b w:val="1"/>
          <w:color w:val="0070c0"/>
          <w:sz w:val="28"/>
          <w:szCs w:val="28"/>
          <w:rtl w:val="0"/>
        </w:rPr>
        <w:t xml:space="preserve">довільній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структурі кожна сторінка може містити посилання на довільну кількість сторінок сайта. Така структура найкраще підходить для сайтів, що містять різні за тематикою матеріали: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каталогів, зібрань статей з різних тем або добірок посилань.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Прикладом такої структури є сайт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Бібліотека української літератури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(</w:t>
      </w:r>
      <w:hyperlink r:id="rId10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www.ukrlib.com.ua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).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5256480</wp:posOffset>
            </wp:positionH>
            <wp:positionV relativeFrom="paragraph">
              <wp:posOffset>428625</wp:posOffset>
            </wp:positionV>
            <wp:extent cx="1133475" cy="906145"/>
            <wp:effectExtent b="0" l="0" r="0" t="0"/>
            <wp:wrapSquare wrapText="bothSides" distB="0" distT="0" distL="114300" distR="114300"/>
            <wp:docPr id="7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61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 практиці майже завжди використовується поєднання деревоподібної та послідовної структур, тобто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гібридна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структура.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Інколи розглядають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мережеву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структуру, що базується на побудові системи такої навігації сайта, коли між вертикальними й горизонтальним елементами (сторінками) є взаємний зв’язок і можливість швидкого переходу з однієї сторінки на іншу без додаткової необхідності відвідування проміжних сторінок.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Навігація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сайту має бути простою та зрозумілою: користувач у будь-який час повинен знати відповіді на такі питання: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 він перебуває? Куди можна піти? Як туди дістатися? Як повернутися назад?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1906</wp:posOffset>
            </wp:positionH>
            <wp:positionV relativeFrom="paragraph">
              <wp:posOffset>10795</wp:posOffset>
            </wp:positionV>
            <wp:extent cx="1133475" cy="842010"/>
            <wp:effectExtent b="0" l="0" r="0" t="0"/>
            <wp:wrapSquare wrapText="bothSides" distB="0" distT="0" distL="114300" distR="114300"/>
            <wp:docPr id="7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842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створенні сайту слід дотримуватися правила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трьох кліків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 будь-якої сторінки сайта користувач має дістатися не більш ніж за три переходи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8">
      <w:pPr>
        <w:jc w:val="both"/>
        <w:rPr>
          <w:sz w:val="28"/>
          <w:szCs w:val="28"/>
        </w:rPr>
      </w:pPr>
      <w:r w:rsidDel="00000000" w:rsidR="00000000" w:rsidRPr="00000000">
        <w:rPr>
          <w:b w:val="1"/>
          <w:color w:val="0f6fc6"/>
          <w:sz w:val="28"/>
          <w:szCs w:val="28"/>
          <w:rtl w:val="0"/>
        </w:rPr>
        <w:t xml:space="preserve">Головна сторінка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сайта має задовольняти правилу «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3 по 3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», тобто три абзаци по три речення про тематику та зміст, авторів і призначення сайта. Крім того, вона має відповідати таким вимогам: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відображати тематику сайта;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бути цікавою;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містити інструмент реалізації пошуку по сайту;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містити розділ з актуальними даними, що постійно оновлюються;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426" w:hanging="426"/>
        <w:jc w:val="both"/>
        <w:rPr>
          <w:sz w:val="28"/>
          <w:szCs w:val="28"/>
        </w:rPr>
      </w:pP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містити відомості про спосіб зворотного зв’язку.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– документ або інформаційний ресурс, доступ до якого здійснюється за допомогою браузера.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Інформаційний вміст веб-сторінки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контентом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Веб-сторінки можуть бути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статичними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та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інтерактивними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Статичні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веб-сторінки створюються за допомогою мови розмітки HTML. Створення нових статичних сторінок або редагування наявних автор виконує на комп’ютері в середовищі HTML-редактора, а потім завантажує на веб-сайт.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Інтерактивна веб-сторінка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надає можливість користувачеві вводити деякі дані, а потім забезпечує, відповідно до введених даних, їхнє опрацювання на сервері.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Сайти, що містять інтерактивні веб-сторінки,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динамічними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створення та супроводження динамічних сайтів використовують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Content Management System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– систему управління сайтом, яку називають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двигунцем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сайта.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Сторінка розділу веб-сайта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це статична веб-сторінка, зміст якої користувач лише переглядає й не виконує ніяких додаткових дій.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Веб-сторінки у вигляді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форми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 своїй суті є аналогами паперових опитувальників.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Сторінка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форуму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або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f6fc6"/>
          <w:sz w:val="28"/>
          <w:szCs w:val="28"/>
          <w:u w:val="none"/>
          <w:shd w:fill="auto" w:val="clear"/>
          <w:vertAlign w:val="baseline"/>
          <w:rtl w:val="0"/>
        </w:rPr>
        <w:t xml:space="preserve">чату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подібна до таблиці, у рядках якої користувач запитує своє повідомлення, при цьому відображається його аватар, його мережеве ім’я та інструменти для коментування повідомлень.</w:t>
      </w:r>
    </w:p>
    <w:p w:rsidR="00000000" w:rsidDel="00000000" w:rsidP="00000000" w:rsidRDefault="00000000" w:rsidRPr="00000000" w14:paraId="00000029">
      <w:pPr>
        <w:jc w:val="both"/>
        <w:rPr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При створенні</w:t>
      </w:r>
      <w:r w:rsidDel="00000000" w:rsidR="00000000" w:rsidRPr="00000000">
        <w:rPr>
          <w:b w:val="1"/>
          <w:color w:val="0f6fc6"/>
          <w:sz w:val="28"/>
          <w:szCs w:val="28"/>
          <w:rtl w:val="0"/>
        </w:rPr>
        <w:t xml:space="preserve"> веб-каталогу 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застосовують мінімум засобів оформлення, розміщуючи посилання на ресурси в таблиці розділів або лінійному списку. 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Наприклад перша сторінка інформаційної системи </w:t>
      </w:r>
      <w:r w:rsidDel="00000000" w:rsidR="00000000" w:rsidRPr="00000000">
        <w:rPr>
          <w:b w:val="1"/>
          <w:i w:val="1"/>
          <w:color w:val="000000"/>
          <w:sz w:val="28"/>
          <w:szCs w:val="28"/>
          <w:rtl w:val="0"/>
        </w:rPr>
        <w:t xml:space="preserve">Конкурс</w:t>
      </w:r>
      <w:r w:rsidDel="00000000" w:rsidR="00000000" w:rsidRPr="00000000">
        <w:rPr>
          <w:i w:val="1"/>
          <w:color w:val="000000"/>
          <w:sz w:val="28"/>
          <w:szCs w:val="28"/>
          <w:rtl w:val="0"/>
        </w:rPr>
        <w:t xml:space="preserve">, за допомогою якої можна відстежувати конкурс вступу до вищих навчальних закладів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(</w:t>
      </w:r>
      <w:hyperlink r:id="rId13">
        <w:r w:rsidDel="00000000" w:rsidR="00000000" w:rsidRPr="00000000">
          <w:rPr>
            <w:color w:val="000000"/>
            <w:sz w:val="28"/>
            <w:szCs w:val="28"/>
            <w:u w:val="single"/>
            <w:rtl w:val="0"/>
          </w:rPr>
          <w:t xml:space="preserve">http://vstup.info</w:t>
        </w:r>
      </w:hyperlink>
      <w:r w:rsidDel="00000000" w:rsidR="00000000" w:rsidRPr="00000000">
        <w:rPr>
          <w:color w:val="000000"/>
          <w:sz w:val="28"/>
          <w:szCs w:val="28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Виконайте вправу за посиланням: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https://learningapps.org/view1669692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0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Перегляньте відео за посиланням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https://youtu.be/adVr74TXosQ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9"/>
        </w:tabs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color w:val="00b050"/>
          <w:sz w:val="28"/>
          <w:szCs w:val="28"/>
          <w:rtl w:val="0"/>
        </w:rPr>
        <w:t xml:space="preserve">З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b050"/>
          <w:sz w:val="28"/>
          <w:szCs w:val="28"/>
          <w:u w:val="none"/>
          <w:shd w:fill="auto" w:val="clear"/>
          <w:vertAlign w:val="baseline"/>
          <w:rtl w:val="0"/>
        </w:rPr>
        <w:t xml:space="preserve">авдання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70c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Зробіть конспект теоретичного матеріалу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Створіть та оформіть головну сторінку вашого сайту за однією з тем: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Правила життя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Про …(ваше захоплення, хоббі)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sz w:val="28"/>
          <w:szCs w:val="28"/>
          <w:rtl w:val="0"/>
        </w:rPr>
        <w:t xml:space="preserve">Валіза лайфхаків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Посилання на перегляд надайте вчителю</w:t>
      </w:r>
    </w:p>
    <w:sectPr>
      <w:footerReference r:id="rId16" w:type="default"/>
      <w:pgSz w:h="16838" w:w="11906" w:orient="portrait"/>
      <w:pgMar w:bottom="426" w:top="567" w:left="1275.5905511811022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rebuchet MS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9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❑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❑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❑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❑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❑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❑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❑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❑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❑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A262A"/>
    <w:pPr>
      <w:suppressAutoHyphens w:val="1"/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ar-SA" w:val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9" w:customStyle="1">
    <w:name w:val="Основной текст (9)"/>
    <w:basedOn w:val="a"/>
    <w:rsid w:val="003A262A"/>
    <w:pPr>
      <w:widowControl w:val="0"/>
      <w:shd w:color="auto" w:fill="ffffff" w:val="clear"/>
      <w:spacing w:after="120" w:before="300" w:line="0" w:lineRule="atLeast"/>
      <w:jc w:val="center"/>
    </w:pPr>
    <w:rPr>
      <w:rFonts w:ascii="Trebuchet MS" w:cs="Trebuchet MS" w:eastAsia="Trebuchet MS" w:hAnsi="Trebuchet MS"/>
      <w:b w:val="1"/>
      <w:bCs w:val="1"/>
      <w:sz w:val="18"/>
      <w:szCs w:val="18"/>
      <w:lang w:val="uk-UA"/>
    </w:rPr>
  </w:style>
  <w:style w:type="paragraph" w:styleId="112" w:customStyle="1">
    <w:name w:val="Заголовок №11 (2)"/>
    <w:basedOn w:val="a"/>
    <w:rsid w:val="003A262A"/>
    <w:pPr>
      <w:widowControl w:val="0"/>
      <w:shd w:color="auto" w:fill="ffffff" w:val="clear"/>
      <w:spacing w:after="60" w:before="180" w:line="0" w:lineRule="atLeast"/>
      <w:jc w:val="both"/>
    </w:pPr>
    <w:rPr>
      <w:rFonts w:ascii="Trebuchet MS" w:cs="Trebuchet MS" w:eastAsia="Trebuchet MS" w:hAnsi="Trebuchet MS"/>
      <w:sz w:val="18"/>
      <w:szCs w:val="18"/>
      <w:lang w:val="uk-UA"/>
    </w:rPr>
  </w:style>
  <w:style w:type="paragraph" w:styleId="a3">
    <w:name w:val="List Paragraph"/>
    <w:basedOn w:val="a"/>
    <w:uiPriority w:val="34"/>
    <w:qFormat w:val="1"/>
    <w:rsid w:val="003A262A"/>
    <w:pPr>
      <w:suppressAutoHyphens w:val="0"/>
      <w:spacing w:after="160" w:line="259" w:lineRule="auto"/>
      <w:ind w:left="720"/>
      <w:contextualSpacing w:val="1"/>
    </w:pPr>
    <w:rPr>
      <w:rFonts w:ascii="Calibri" w:eastAsia="Calibri" w:hAnsi="Calibri"/>
      <w:sz w:val="22"/>
      <w:szCs w:val="22"/>
      <w:lang w:eastAsia="en-US" w:val="uk-UA"/>
    </w:rPr>
  </w:style>
  <w:style w:type="paragraph" w:styleId="a4">
    <w:name w:val="footer"/>
    <w:basedOn w:val="a"/>
    <w:link w:val="a5"/>
    <w:uiPriority w:val="99"/>
    <w:unhideWhenUsed w:val="1"/>
    <w:rsid w:val="003A262A"/>
    <w:pPr>
      <w:tabs>
        <w:tab w:val="center" w:pos="4819"/>
        <w:tab w:val="right" w:pos="9639"/>
      </w:tabs>
    </w:pPr>
  </w:style>
  <w:style w:type="character" w:styleId="a5" w:customStyle="1">
    <w:name w:val="Нижній колонтитул Знак"/>
    <w:basedOn w:val="a0"/>
    <w:link w:val="a4"/>
    <w:uiPriority w:val="99"/>
    <w:rsid w:val="003A262A"/>
    <w:rPr>
      <w:rFonts w:ascii="Times New Roman" w:cs="Times New Roman" w:eastAsia="Times New Roman" w:hAnsi="Times New Roman"/>
      <w:sz w:val="24"/>
      <w:szCs w:val="24"/>
      <w:lang w:eastAsia="ar-SA" w:val="ru-RU"/>
    </w:rPr>
  </w:style>
  <w:style w:type="character" w:styleId="a6">
    <w:name w:val="Hyperlink"/>
    <w:uiPriority w:val="99"/>
    <w:unhideWhenUsed w:val="1"/>
    <w:rsid w:val="003A262A"/>
    <w:rPr>
      <w:color w:val="0000ff"/>
      <w:u w:val="single"/>
    </w:rPr>
  </w:style>
  <w:style w:type="paragraph" w:styleId="a7">
    <w:name w:val="Normal (Web)"/>
    <w:basedOn w:val="a"/>
    <w:uiPriority w:val="99"/>
    <w:unhideWhenUsed w:val="1"/>
    <w:rsid w:val="003A262A"/>
    <w:pPr>
      <w:suppressAutoHyphens w:val="0"/>
      <w:spacing w:after="100" w:afterAutospacing="1" w:before="100" w:beforeAutospacing="1"/>
    </w:pPr>
    <w:rPr>
      <w:lang w:eastAsia="ru-RU"/>
    </w:rPr>
  </w:style>
  <w:style w:type="paragraph" w:styleId="a8">
    <w:name w:val="Balloon Text"/>
    <w:basedOn w:val="a"/>
    <w:link w:val="a9"/>
    <w:uiPriority w:val="99"/>
    <w:semiHidden w:val="1"/>
    <w:unhideWhenUsed w:val="1"/>
    <w:rsid w:val="003A262A"/>
    <w:rPr>
      <w:rFonts w:ascii="Tahoma" w:cs="Tahoma" w:hAnsi="Tahoma"/>
      <w:sz w:val="16"/>
      <w:szCs w:val="16"/>
    </w:rPr>
  </w:style>
  <w:style w:type="character" w:styleId="a9" w:customStyle="1">
    <w:name w:val="Текст у виносці Знак"/>
    <w:basedOn w:val="a0"/>
    <w:link w:val="a8"/>
    <w:uiPriority w:val="99"/>
    <w:semiHidden w:val="1"/>
    <w:rsid w:val="003A262A"/>
    <w:rPr>
      <w:rFonts w:ascii="Tahoma" w:cs="Tahoma" w:eastAsia="Times New Roman" w:hAnsi="Tahoma"/>
      <w:sz w:val="16"/>
      <w:szCs w:val="16"/>
      <w:lang w:eastAsia="ar-SA" w:val="ru-RU"/>
    </w:rPr>
  </w:style>
  <w:style w:type="character" w:styleId="acopre" w:customStyle="1">
    <w:name w:val="acopre"/>
    <w:basedOn w:val="a0"/>
    <w:rsid w:val="00BA68E0"/>
  </w:style>
  <w:style w:type="character" w:styleId="aa">
    <w:name w:val="Emphasis"/>
    <w:basedOn w:val="a0"/>
    <w:uiPriority w:val="20"/>
    <w:qFormat w:val="1"/>
    <w:rsid w:val="00BA68E0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hyperlink" Target="http://www.ukrlib.com.ua/" TargetMode="External"/><Relationship Id="rId13" Type="http://schemas.openxmlformats.org/officeDocument/2006/relationships/hyperlink" Target="http://vstup.info/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youtu.be/adVr74TXosQ" TargetMode="External"/><Relationship Id="rId14" Type="http://schemas.openxmlformats.org/officeDocument/2006/relationships/hyperlink" Target="https://learningapps.org/view1669692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YgEHmvkhyy+GUUiqJpckG94AUA==">AMUW2mV0JCkHlcdFHB71GtJN+yuxOk4ebnVJbafvCtth/CCMkoIHuSnJX4FwOFgeqpEkb1CjFkDcKx0m49vUGBCfZ8tjpspvsglCsqWHF/0ZXlR3/FoHvaa0iCfdal6zxtyQ7Lf64GtA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2018-03-19T18:19:00Z</dcterms:created>
  <dc:creator>Chashuk</dc:creator>
</cp:coreProperties>
</file>