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18.04.22</w:t>
        <w:tab/>
        <w:tab/>
        <w:tab/>
        <w:tab/>
        <w:t xml:space="preserve">8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Графічні і мультимедійні елементи на веб-сторінках. Правила ергономічного розміщення відомостей на веб-сторінці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гіпертекстові, графічні й мультимедійні елементи на веб-сторінках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Дотримуватися правил ергономічного розміщення матеріалів на веб-сторінці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80" w:line="24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стилі та як вони використовуються для форматування документа?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макет веб-сторінки? Наведіть приклади.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80" w:before="0" w:beforeAutospacing="0" w:line="24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навігація сайтом і яка її роль?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Тим, хто вперше починають працювати над створенням веб-сторінок, зазвичай уявляється, що використання графіки тут повинне обмежуватися вставкою ілюстрацій, як в книгах. Проте не треба забувати, що веб-сторінка не книга, і її сприйняття відбувається по інших законах.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Звичайно, графічні елементи, з одного боку, річ небезпечна, оскільки графічні файли мають великі розміри і, відповідно, довго завантажуються з Інтернету. Але якщо на сторінці зовсім не використані елементи графіки, вона теж сприйматиметься неадекватно: одноманітність текстового викладу заважає читачеві сприймати матеріал, який навіть цікавить його.</w:t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 є ще один спосіб “пожвавити” веб-сторінку. Він полягає у використанні невеликого числа таких дрібних графічних елементів як елементи оформлення. Ці елементи повинні бути дрібними. Це важливо по двох причинах: по-перше, вони не відволікають на себе увагу, а тільки надають веб-сторінці кращого зовнішнього вигляду, і по-друге, малі за розміром малюнки завантажуються з Мережі досить швидко.</w:t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ж графічні елементи можливо застосовувати як таку «прикрасу»? Тут треба проявити фантазію. Якщо ви придумаєте що-небудь оригінальне, ваша веб-сторінка виглядатиме незвично, «не як інші», і запам'ятається відвідувачеві. 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Традиційні варіанти застосування графіки: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графічні роздільники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маркери списків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буквиці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рекламні банери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діаграми та графіки. 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Маркером може бути все що завгодно - від просто кольорових і трохи опуклих кружків і квадратів до витончених мініатюрних художніх робіт. Проте пам’ятайте, що саме мініатюрних, маркери списків мають за розміром якось відповідати висоті текстового рядка. Прагніть створювати подібні зображення відразу у натуральну величину. Якщо створювати спочатку великі малюнки, а потім просто зменшувати їх, то при зменшенні вони можуть стати невпізнаними! Якщо зникнуть другорядні деталі, якість сприйняття погіршає, але загальне враження залишиться.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Ергономіка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(грец έργος — праця, νώμος — закон) — це наука, яка вивчає особливості виробничої діяльності людини з метою забезпечення ефективності, безпеки та зручності цієї діяльності.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Ергономічний сайт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сайт, що забезпечує необхідні зручності відвідувачеві, зменшує фізичну та психологічну втому, зберігає здоров’я та працездатність.  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Складовою частиною ергономіки сайту є ступінь зручності та простоти веб-сайтів  у використанні для користувача без потреби проходження спеціального навчання.  Будь-яка людина повинна мати можливість інтуїтивно пов’язувати дії, які потрібно  виконати на веб-сторінці, з об’єктами, що вона бачить.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зручного розташування відомостей на веб-сайті: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на сторінці має бути якомога менше елементів (дизайну). Завдяки цьому увагу фокусують на контенті. Легше привернути увагу до чогось важливого, коли її не відволікають елементами дизайну;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фіксований дизайн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зараз зазвичай вже не зустрічаються сайти з «гумової версткою»;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менше колонок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якщо раніше зустрічалися сайти в чотири колонки, а то і більше, то сьогодні три — вже максимум. А частіше — дві.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 сайту вгорі сторінки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це явище не нове. Але зараз блок у верхній частині сторінки, відділений від решти контенту, — загальновизнаний стандарт.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проста навігація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меню навігації має бути великим і помітним, легким в розумінні, гіперпосилання повинні чітко відрізнятися від решти контенту.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збільшений кегль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роздільна здатність і розміри моніторів зростають, тому можна не напружувати очі;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чіткий логотип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щоб сайт запам’ятали, у нього має бути яскравий і виразний логотип;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ніжний градієнт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плавний перехід з одного кольору в інший. Цей досить простий, малопомітний елемент, справляє гарне враження навіть при нудному за своєю суттю дизайну;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шрифти без зарубок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текст, набраний таким шрифтом, набагато легше читати;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нижній колонтитул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його ще називають «підвалом». Це невеликий блок внизу сторінки, в якому повторене навігаційне меню, розташовано копірайт ©, посилання на дизайнера сайту, контакти власника ресурсу. Якщо раніше це не вважали обов’язковим, то тепер відсутність «підвалу» вважають ознакою поганого тону;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великі кнопки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якщо на сторінці присутні кнопки «проглянути», «придбати» тощо, то їх роблять такими, щоб користувач їх помітив і не схибив при натисканні — великого розміру і яскравими.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Основними форматами рисунків, що відображаються програмами браузерів, є GIF (скорочення від «Graphics Interchange Format» — графічний формат обміну) і JPEG (скорочення від «Joint Photographic Experts Group» — об’єднана група експертів фотографії).</w:t>
        <w:br w:type="textWrapping"/>
        <w:t xml:space="preserve">Файли формату GIF (розширення .gif) мають малий обсяг завдяки тому, що в них використовується палітра з 256 кольорів і застосовується алгоритм стиснення без втрат Лемпеля — Зіва. Цей алгоритм особливо ефективний під час обробки простих ілюстрацій з великими ділянками одного кольору. Формат GIF широко застосовується для створення «прозорих» рисунків, а також зображень, що завантажуються черезрядковим методом. Приклади черезрядкового завантаження ви, напевно, бачили при перегляді Web-сторінок в Інтернеті: спочатку завантажується простий варіант рисунка з великим розміром точок зображення, потім у процесі завантаження рисунка точки зображення зменшуються, і рисунок ніби виявляється. Ще однією перевагою GIF-формату є можливість використання анімації. У файлі GIF можна створити послідовність рисунків — кадрів «мультфільму», що є найпростішим способом додавання анімації на Web-сторінки.</w:t>
        <w:br w:type="textWrapping"/>
        <w:t xml:space="preserve">Інший графічний формат, JPEG (розширення .jpg або .jpeg), звичайно застосовується для зображень з більшою кількістю кольорів, наприклад, для фотографій. У цьому форматі застосований метод стиснення з втратами. При збереженні високоякісних зображень JPEG займає на диску набагато менше місця, ніж GIF. Однак формат JPEG не підтримує функції прозорості й анімації.</w:t>
        <w:br w:type="textWrapping"/>
        <w:t xml:space="preserve">Існує ще один формат створення рисунків для Web-сторінок — це PNG (скорочення від «Portable Network Graphics» — мережна графіка, що переноситься). Подання зображень у вигляді PNG-файлів застосовується як альтернатива формату GIF і є перспективним для застосування в мережних додатках. Перевагою цього формату порівняно з форматом GIF є компактність файлів і достатня якість передачі кольорів. На жаль, формат PNG підтримується поки що не всіма браузерами.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Зробити на своєму веб-ресурсі сторінку або допис на одну з тем: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1275.590551181102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jhu1twxweoj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Золотий перетин у дизайні сайтів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275.590551181102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6w8v9lu0s7s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Сучасні тренди веб-дизайну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g1yg1vtkggp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Доповнити свій сайт (блог) доцільними графічними елементами згідно вимог ергономіки та сучасних трендів.</w:t>
      </w:r>
    </w:p>
    <w:sectPr>
      <w:pgSz w:h="16838" w:w="11906" w:orient="portrait"/>
      <w:pgMar w:bottom="56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E01B4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E01B4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cdt4ke" w:customStyle="1">
    <w:name w:val="cdt4ke"/>
    <w:basedOn w:val="a"/>
    <w:rsid w:val="00E01B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ED237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B5VbswEvINmSq0cc9s8whpB0w==">AMUW2mVf1kDyreMhWLWpyD5wTSSY1BZTxGzHiJ8R94lrDUu3Tw/aMCsocrlP4jeywsVPwxvQNcZWfa81pN2Gt922cU+WiDerdSPT27sbIdbPJ+/FZWqtT/mn3KvRBT5MF+fojlEx0ENN8Zj0Ut6MmCrwpO56UmR98Gmwl8m34ZAY5LbuRkm29llcCVz4Mx/WRng4ZV4jMKqj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2021-03-29T17:51:00Z</dcterms:created>
  <dc:creator>Пользователь Windows</dc:creator>
</cp:coreProperties>
</file>