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0FB" w:rsidRDefault="00E513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09.11</w:t>
      </w:r>
      <w:r w:rsidR="0026110D">
        <w:rPr>
          <w:rFonts w:ascii="Times New Roman" w:hAnsi="Times New Roman" w:cs="Times New Roman"/>
          <w:sz w:val="28"/>
          <w:szCs w:val="28"/>
          <w:lang w:val="uk-UA"/>
        </w:rPr>
        <w:t xml:space="preserve">.2021 </w:t>
      </w:r>
    </w:p>
    <w:p w:rsidR="0026110D" w:rsidRDefault="00197EB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E51307">
        <w:rPr>
          <w:rFonts w:ascii="Times New Roman" w:hAnsi="Times New Roman" w:cs="Times New Roman"/>
          <w:sz w:val="28"/>
          <w:szCs w:val="28"/>
          <w:lang w:val="uk-UA"/>
        </w:rPr>
        <w:t>-А</w:t>
      </w:r>
      <w:bookmarkStart w:id="0" w:name="_GoBack"/>
      <w:bookmarkEnd w:id="0"/>
    </w:p>
    <w:p w:rsidR="0026110D" w:rsidRDefault="002611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26110D" w:rsidRDefault="0026110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26110D" w:rsidRDefault="00197EB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 Економічний розвиток українських земель</w:t>
      </w:r>
      <w:r w:rsidR="0026110D" w:rsidRPr="0026110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Розвиток торгівлі.</w:t>
      </w:r>
    </w:p>
    <w:p w:rsidR="003F4DF3" w:rsidRPr="003F4DF3" w:rsidRDefault="0026110D" w:rsidP="003F4D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Опорний конспект. </w:t>
      </w:r>
      <w:r w:rsidR="003F4DF3" w:rsidRPr="003F4DF3">
        <w:rPr>
          <w:rFonts w:ascii="Times New Roman" w:hAnsi="Times New Roman" w:cs="Times New Roman"/>
          <w:sz w:val="28"/>
          <w:szCs w:val="28"/>
          <w:lang w:val="uk-UA"/>
        </w:rPr>
        <w:t xml:space="preserve">У тогочасних українських містах проживало до 15% усього населення. Багато міст мали Магдебурзьке право (у німецькому місті Магдебурзі вперше було організовано </w:t>
      </w:r>
      <w:r w:rsidR="003F4DF3" w:rsidRPr="003F4DF3">
        <w:rPr>
          <w:rFonts w:ascii="Times New Roman" w:hAnsi="Times New Roman" w:cs="Times New Roman"/>
          <w:b/>
          <w:sz w:val="28"/>
          <w:szCs w:val="28"/>
          <w:lang w:val="uk-UA"/>
        </w:rPr>
        <w:t>самоуправління)</w:t>
      </w:r>
      <w:r w:rsidR="003F4DF3" w:rsidRPr="003F4DF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F4DF3" w:rsidRPr="003F4DF3" w:rsidRDefault="003F4DF3" w:rsidP="003F4D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4DF3">
        <w:rPr>
          <w:rFonts w:ascii="Times New Roman" w:hAnsi="Times New Roman" w:cs="Times New Roman"/>
          <w:sz w:val="28"/>
          <w:szCs w:val="28"/>
          <w:lang w:val="uk-UA"/>
        </w:rPr>
        <w:t xml:space="preserve">У 1356 р. </w:t>
      </w:r>
      <w:r w:rsidRPr="003F4DF3">
        <w:rPr>
          <w:rFonts w:ascii="Times New Roman" w:hAnsi="Times New Roman" w:cs="Times New Roman"/>
          <w:b/>
          <w:sz w:val="28"/>
          <w:szCs w:val="28"/>
          <w:lang w:val="uk-UA"/>
        </w:rPr>
        <w:t>Магдебурзьке право</w:t>
      </w:r>
      <w:r w:rsidRPr="003F4DF3">
        <w:rPr>
          <w:rFonts w:ascii="Times New Roman" w:hAnsi="Times New Roman" w:cs="Times New Roman"/>
          <w:sz w:val="28"/>
          <w:szCs w:val="28"/>
          <w:lang w:val="uk-UA"/>
        </w:rPr>
        <w:t xml:space="preserve"> дістав Львів, згодом - Кам'янець-Подільський (1374 р.), Луцьк (1432 р.), Київ (1497 р.). Зазвичай у місті управляло 40-50 багатих патриціанських родин. А більшість населення міста становили пересічні робітники, ремісники, права яких були дуже обмежені. Середні городяни складалися з купців і торгівців. Жителі міста належали до стану міщан. Майже 80% населення України становили селяни, які були по суті повністю безправними.</w:t>
      </w:r>
    </w:p>
    <w:p w:rsidR="003F4DF3" w:rsidRPr="003F4DF3" w:rsidRDefault="003F4DF3" w:rsidP="003F4D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4DF3">
        <w:rPr>
          <w:rFonts w:ascii="Times New Roman" w:hAnsi="Times New Roman" w:cs="Times New Roman"/>
          <w:sz w:val="28"/>
          <w:szCs w:val="28"/>
          <w:lang w:val="uk-UA"/>
        </w:rPr>
        <w:t>До середини XVI ст. в Україні остаточно встановлюється кріпосне право. Феодали позбавляють селян їхніх громадянських прав.</w:t>
      </w:r>
    </w:p>
    <w:p w:rsidR="003F4DF3" w:rsidRPr="003F4DF3" w:rsidRDefault="003F4DF3" w:rsidP="003F4D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4DF3">
        <w:rPr>
          <w:rFonts w:ascii="Times New Roman" w:hAnsi="Times New Roman" w:cs="Times New Roman"/>
          <w:sz w:val="28"/>
          <w:szCs w:val="28"/>
          <w:lang w:val="uk-UA"/>
        </w:rPr>
        <w:t xml:space="preserve">У 1447 р. селян було </w:t>
      </w:r>
      <w:proofErr w:type="spellStart"/>
      <w:r w:rsidRPr="003F4DF3">
        <w:rPr>
          <w:rFonts w:ascii="Times New Roman" w:hAnsi="Times New Roman" w:cs="Times New Roman"/>
          <w:sz w:val="28"/>
          <w:szCs w:val="28"/>
          <w:lang w:val="uk-UA"/>
        </w:rPr>
        <w:t>позбавлено</w:t>
      </w:r>
      <w:proofErr w:type="spellEnd"/>
      <w:r w:rsidRPr="003F4DF3">
        <w:rPr>
          <w:rFonts w:ascii="Times New Roman" w:hAnsi="Times New Roman" w:cs="Times New Roman"/>
          <w:sz w:val="28"/>
          <w:szCs w:val="28"/>
          <w:lang w:val="uk-UA"/>
        </w:rPr>
        <w:t xml:space="preserve"> права на суд, тобто феодали могли втручатися в особисте життя селян. Феодали також змушували селян користуватися за плату панськими млинами і шинками.</w:t>
      </w:r>
    </w:p>
    <w:p w:rsidR="003F4DF3" w:rsidRPr="003F4DF3" w:rsidRDefault="003F4DF3" w:rsidP="003F4D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4DF3">
        <w:rPr>
          <w:rFonts w:ascii="Times New Roman" w:hAnsi="Times New Roman" w:cs="Times New Roman"/>
          <w:sz w:val="28"/>
          <w:szCs w:val="28"/>
          <w:lang w:val="uk-UA"/>
        </w:rPr>
        <w:t>Наступним обмеженням прав селян була заборона на їх переселення. Згідно з рішенням сейму в 1496 р. право вийти із села мав лише один селянин, а на службу або на навчання селянин міг піти тільки з дозволу пана. А в 1505 р. сейм ухвалив рішення, згідно з яким селяни взагалі не мали права переселятися без дозволу пана.</w:t>
      </w:r>
    </w:p>
    <w:p w:rsidR="003F4DF3" w:rsidRPr="003F4DF3" w:rsidRDefault="003F4DF3" w:rsidP="003F4D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4DF3">
        <w:rPr>
          <w:rFonts w:ascii="Times New Roman" w:hAnsi="Times New Roman" w:cs="Times New Roman"/>
          <w:sz w:val="28"/>
          <w:szCs w:val="28"/>
          <w:lang w:val="uk-UA"/>
        </w:rPr>
        <w:t xml:space="preserve">В Україні </w:t>
      </w:r>
      <w:proofErr w:type="spellStart"/>
      <w:r w:rsidRPr="003F4DF3">
        <w:rPr>
          <w:rFonts w:ascii="Times New Roman" w:hAnsi="Times New Roman" w:cs="Times New Roman"/>
          <w:sz w:val="28"/>
          <w:szCs w:val="28"/>
          <w:lang w:val="uk-UA"/>
        </w:rPr>
        <w:t>інтенсивно</w:t>
      </w:r>
      <w:proofErr w:type="spellEnd"/>
      <w:r w:rsidRPr="003F4DF3">
        <w:rPr>
          <w:rFonts w:ascii="Times New Roman" w:hAnsi="Times New Roman" w:cs="Times New Roman"/>
          <w:sz w:val="28"/>
          <w:szCs w:val="28"/>
          <w:lang w:val="uk-UA"/>
        </w:rPr>
        <w:t xml:space="preserve"> розвивалося велике феодальне землеволодіння: магнатське, шляхетське, церковне. У зв'язку з тим, що на початку XVI ст. у багатьох країнах Європи підвищився попит на продовольство, феодали в Україні почали перетворювати свої володіння на комерційно спрямовані господарства, що називалися фільварками.</w:t>
      </w:r>
    </w:p>
    <w:p w:rsidR="003F4DF3" w:rsidRPr="003F4DF3" w:rsidRDefault="003F4DF3" w:rsidP="003F4D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4DF3">
        <w:rPr>
          <w:rFonts w:ascii="Times New Roman" w:hAnsi="Times New Roman" w:cs="Times New Roman"/>
          <w:sz w:val="28"/>
          <w:szCs w:val="28"/>
          <w:lang w:val="uk-UA"/>
        </w:rPr>
        <w:t xml:space="preserve">З 1557 р. фільварок стає основою магнатського господарства. Селянські землі включалися у феодальні володіння. Право на землеволодіння визнавалося тільки за шляхтою і церквою. Селяни повинні були працювати на панському полі. Така робота називалася панщиною. Якщо у XV ст. панщина становила лише 14 днів на рік, то на середину XVI ст. - два-три дні на тиждень. Окрім панщини селяни повинні були виконувати для пана й інші </w:t>
      </w:r>
      <w:proofErr w:type="spellStart"/>
      <w:r w:rsidRPr="003F4DF3">
        <w:rPr>
          <w:rFonts w:ascii="Times New Roman" w:hAnsi="Times New Roman" w:cs="Times New Roman"/>
          <w:sz w:val="28"/>
          <w:szCs w:val="28"/>
          <w:lang w:val="uk-UA"/>
        </w:rPr>
        <w:t>роботи.Таким</w:t>
      </w:r>
      <w:proofErr w:type="spellEnd"/>
      <w:r w:rsidRPr="003F4D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4DF3">
        <w:rPr>
          <w:rFonts w:ascii="Times New Roman" w:hAnsi="Times New Roman" w:cs="Times New Roman"/>
          <w:sz w:val="28"/>
          <w:szCs w:val="28"/>
          <w:lang w:val="uk-UA"/>
        </w:rPr>
        <w:lastRenderedPageBreak/>
        <w:t>чином, тоді як у Західній Європі кріпосне право відмирало, у Східній Європі, зокрема в Україні, воно посилювалося. Проте рівень кріпацтва в різних регіонах України був різний. Наприклад, у рідконаселених районах, зокрема в Карпатах та Наддніпрянщині, кріпацтва майже не знали. А от у Галичині, на Волині воно набувало жорстокого характеру.</w:t>
      </w:r>
    </w:p>
    <w:p w:rsidR="003F4DF3" w:rsidRPr="003F4DF3" w:rsidRDefault="003F4DF3" w:rsidP="003F4D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4DF3">
        <w:rPr>
          <w:rFonts w:ascii="Times New Roman" w:hAnsi="Times New Roman" w:cs="Times New Roman"/>
          <w:sz w:val="28"/>
          <w:szCs w:val="28"/>
          <w:lang w:val="uk-UA"/>
        </w:rPr>
        <w:t>У зв'язку з посиленням експлуатації селян обсяги виробництва зерна значно збільшились. Зерно почали експортувати до Голландії, Франції та Англії переважно Балтійським морем. Водночас у південних районах Речі Посполитої, наприклад у Поділлі, яке розміщувалося далеко від торговельних шляхів, випасали великі стада худоби, а згодом переганяли їх на продаж до Південної Німеччини або Італії.</w:t>
      </w:r>
    </w:p>
    <w:p w:rsidR="003F4DF3" w:rsidRPr="003F4DF3" w:rsidRDefault="003F4DF3" w:rsidP="003F4D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4D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 економіці України важливу роль відігравав видобуток солі, </w:t>
      </w:r>
      <w:r w:rsidRPr="003F4DF3">
        <w:rPr>
          <w:rFonts w:ascii="Times New Roman" w:hAnsi="Times New Roman" w:cs="Times New Roman"/>
          <w:sz w:val="28"/>
          <w:szCs w:val="28"/>
          <w:lang w:val="uk-UA"/>
        </w:rPr>
        <w:t xml:space="preserve">що здійснювався в Галичині, з чорноморських лиманів та озер. Високого рівня досягла обробка дерева. У лісах працювали цілі села теслярів і столярів, бондарів, </w:t>
      </w:r>
      <w:proofErr w:type="spellStart"/>
      <w:r w:rsidRPr="003F4DF3">
        <w:rPr>
          <w:rFonts w:ascii="Times New Roman" w:hAnsi="Times New Roman" w:cs="Times New Roman"/>
          <w:sz w:val="28"/>
          <w:szCs w:val="28"/>
          <w:lang w:val="uk-UA"/>
        </w:rPr>
        <w:t>стельмахів</w:t>
      </w:r>
      <w:proofErr w:type="spellEnd"/>
      <w:r w:rsidRPr="003F4DF3">
        <w:rPr>
          <w:rFonts w:ascii="Times New Roman" w:hAnsi="Times New Roman" w:cs="Times New Roman"/>
          <w:sz w:val="28"/>
          <w:szCs w:val="28"/>
          <w:lang w:val="uk-UA"/>
        </w:rPr>
        <w:t>. Чинбарі шили пояси, сідла, взуття, рукавиці та інші вироби. Здебільшого на привізному металі працювали ковалі, слюсарі, мечники, зброярі. З XV ст. почали виробляти горілку. Промисловість у місті було організовано за цеховим принципом з метою захисту інтересів кожного цеху, а також для контролю за якістю і кількістю вироблених товарів.</w:t>
      </w:r>
    </w:p>
    <w:p w:rsidR="003F4DF3" w:rsidRPr="003F4DF3" w:rsidRDefault="003F4DF3" w:rsidP="003F4D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4DF3">
        <w:rPr>
          <w:rFonts w:ascii="Times New Roman" w:hAnsi="Times New Roman" w:cs="Times New Roman"/>
          <w:sz w:val="28"/>
          <w:szCs w:val="28"/>
          <w:lang w:val="uk-UA"/>
        </w:rPr>
        <w:t xml:space="preserve">Наприкінці XIV - на початку XV ст. засновувались нові міста і розширювались старі. Найбільшим містом у XV ст. був Львів із населенням майже 10 тис, тоді як Київ, беззахисний перед набігами татар, налічував до 3 тис. жителів. У Львові було 14 </w:t>
      </w:r>
      <w:proofErr w:type="spellStart"/>
      <w:r w:rsidRPr="003F4DF3"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3F4DF3">
        <w:rPr>
          <w:rFonts w:ascii="Times New Roman" w:hAnsi="Times New Roman" w:cs="Times New Roman"/>
          <w:sz w:val="28"/>
          <w:szCs w:val="28"/>
          <w:lang w:val="uk-UA"/>
        </w:rPr>
        <w:t>, що об'єднували 36 різних професій ремісників. Процвітали й інші міста, зокрема Кам'янець, Луцьк. Внутрішня торгівля здійснювалася на регулярних ярмарках. Розвиненою була й зовнішня торгівля, особливо в Західній Україні, де проходили основні торговельні шляхи між Європою і Сходом.</w:t>
      </w:r>
    </w:p>
    <w:p w:rsidR="0026110D" w:rsidRPr="003F4DF3" w:rsidRDefault="003F4DF3" w:rsidP="003F4DF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4DF3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наприкінці XIV - у першій половині XVI ст. на українських землях, які перебували під владою Польщі та Литви, відбувалися значні соціально-економічні зміни. Створювалася нова соціально-класова структура суспільства, зі зміцненням шляхти посилювався кріпосницький тиск і </w:t>
      </w:r>
      <w:r w:rsidRPr="003F4DF3">
        <w:rPr>
          <w:rFonts w:ascii="Times New Roman" w:hAnsi="Times New Roman" w:cs="Times New Roman"/>
          <w:b/>
          <w:sz w:val="28"/>
          <w:szCs w:val="28"/>
          <w:lang w:val="uk-UA"/>
        </w:rPr>
        <w:t>запроваджувалося кріпосне право.</w:t>
      </w:r>
    </w:p>
    <w:p w:rsidR="0026110D" w:rsidRDefault="002611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110D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4" w:history="1">
        <w:r w:rsidR="003F4DF3" w:rsidRPr="00FF459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https://youtu.be/JLazbvok_30</w:t>
        </w:r>
      </w:hyperlink>
      <w:r w:rsidR="003F4D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6110D" w:rsidRPr="0026110D" w:rsidRDefault="002611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110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 w:rsidR="00197E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97EB4">
        <w:rPr>
          <w:rFonts w:ascii="Times New Roman" w:hAnsi="Times New Roman" w:cs="Times New Roman"/>
          <w:sz w:val="28"/>
          <w:szCs w:val="28"/>
          <w:lang w:val="uk-UA"/>
        </w:rPr>
        <w:t>прочитать</w:t>
      </w:r>
      <w:proofErr w:type="spellEnd"/>
      <w:r w:rsidR="00197EB4">
        <w:rPr>
          <w:rFonts w:ascii="Times New Roman" w:hAnsi="Times New Roman" w:cs="Times New Roman"/>
          <w:sz w:val="28"/>
          <w:szCs w:val="28"/>
          <w:lang w:val="uk-UA"/>
        </w:rPr>
        <w:t xml:space="preserve"> пар.3.</w:t>
      </w:r>
    </w:p>
    <w:sectPr w:rsidR="0026110D" w:rsidRPr="00261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34"/>
    <w:rsid w:val="00197EB4"/>
    <w:rsid w:val="001A2E34"/>
    <w:rsid w:val="0026110D"/>
    <w:rsid w:val="003F4DF3"/>
    <w:rsid w:val="00A950FB"/>
    <w:rsid w:val="00C83A1C"/>
    <w:rsid w:val="00CE719E"/>
    <w:rsid w:val="00E51307"/>
    <w:rsid w:val="00FD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8FDE6-1499-45D4-B1C0-742F9DBC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11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JLazbvok_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2021-10-19T06:46:00Z</dcterms:created>
  <dcterms:modified xsi:type="dcterms:W3CDTF">2021-11-06T18:03:00Z</dcterms:modified>
</cp:coreProperties>
</file>