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F46D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7C6E13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4A15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</w:t>
      </w:r>
      <w:r w:rsidR="00F46D6E">
        <w:rPr>
          <w:rFonts w:ascii="Times New Roman" w:hAnsi="Times New Roman" w:cs="Times New Roman"/>
          <w:sz w:val="28"/>
          <w:szCs w:val="28"/>
          <w:lang w:val="uk-UA"/>
        </w:rPr>
        <w:t xml:space="preserve">А-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F46D6E" w:rsidRPr="00F46D6E">
        <w:rPr>
          <w:rFonts w:ascii="Times New Roman" w:hAnsi="Times New Roman" w:cs="Times New Roman"/>
          <w:b/>
          <w:sz w:val="28"/>
          <w:szCs w:val="28"/>
          <w:lang w:val="uk-UA"/>
        </w:rPr>
        <w:t>Правобережжя у 18 ст.  Гайдамаки. Коліївщина.  Рух опришків</w:t>
      </w:r>
      <w:r w:rsidR="00F46D6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46D6E" w:rsidRDefault="00DA231A" w:rsidP="00DA231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231A">
        <w:rPr>
          <w:rFonts w:ascii="Times New Roman" w:hAnsi="Times New Roman" w:cs="Times New Roman"/>
          <w:b/>
          <w:sz w:val="28"/>
          <w:szCs w:val="28"/>
          <w:lang w:val="uk-UA"/>
        </w:rPr>
        <w:t>Опрацю</w:t>
      </w:r>
      <w:r w:rsidR="00E7168A">
        <w:rPr>
          <w:rFonts w:ascii="Times New Roman" w:hAnsi="Times New Roman" w:cs="Times New Roman"/>
          <w:b/>
          <w:sz w:val="28"/>
          <w:szCs w:val="28"/>
          <w:lang w:val="uk-UA"/>
        </w:rPr>
        <w:t>йте матеріал опорного конспекту, запишіть нові поняття:</w:t>
      </w:r>
    </w:p>
    <w:p w:rsidR="00E7168A" w:rsidRDefault="001510D9" w:rsidP="00F46D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6D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46D6E" w:rsidRPr="00F46D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Гайдамаччина – </w:t>
      </w:r>
      <w:r w:rsidR="00F46D6E" w:rsidRPr="00F46D6E">
        <w:rPr>
          <w:rFonts w:ascii="Times New Roman" w:hAnsi="Times New Roman" w:cs="Times New Roman"/>
          <w:sz w:val="28"/>
          <w:szCs w:val="28"/>
          <w:lang w:val="uk-UA"/>
        </w:rPr>
        <w:t xml:space="preserve">соціальний рух на Правобережжі у ХVІІІ столітті. Причина повстання полягає в тому, що народні маси, серед яких ще жили традиції козацької волі, не хотіли коритися владі панів і зі зброєю в руках виступали проти поневолення. Учасниками гайдамаччини були переважно незаможні селяни, наймані робітники, дрібна шляхта й нижче духовенство. Гайдамаки діяли невеликими загонами, застосовуючи тактику партизанської боротьби, несподівані напади і стрімкі рейди на панські маєтки. </w:t>
      </w:r>
    </w:p>
    <w:p w:rsidR="00F46D6E" w:rsidRPr="00F46D6E" w:rsidRDefault="00F46D6E" w:rsidP="00F46D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68A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Перший вибух гайдамацького повстання стався в 1734</w:t>
      </w:r>
      <w:r w:rsidRPr="00F46D6E">
        <w:rPr>
          <w:rFonts w:ascii="Times New Roman" w:hAnsi="Times New Roman" w:cs="Times New Roman"/>
          <w:sz w:val="28"/>
          <w:szCs w:val="28"/>
          <w:lang w:val="uk-UA"/>
        </w:rPr>
        <w:t xml:space="preserve"> р., коли російська армія разом з козацькими полками увійшла на Правобережжя, щоб підтримати кандидатуру Августа ІІІ на польську корону. Влітку 1734 р. на престол у Польщі сів ставленик Росії Август ІІІ, і на прохання польських магнатів російське військо легко розбило повстанців. В 1750 р. гайдамацький рух спалахнув з новою силою, проте неспроможність створити цілісну організацію, а також відсутність плану дій спричинили поразку повстання.</w:t>
      </w:r>
    </w:p>
    <w:p w:rsidR="00F46D6E" w:rsidRPr="00E7168A" w:rsidRDefault="00F46D6E" w:rsidP="00F46D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6D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Коліївщина – </w:t>
      </w:r>
      <w:r w:rsidRPr="00E7168A">
        <w:rPr>
          <w:rFonts w:ascii="Times New Roman" w:hAnsi="Times New Roman" w:cs="Times New Roman"/>
          <w:sz w:val="28"/>
          <w:szCs w:val="28"/>
          <w:lang w:val="uk-UA"/>
        </w:rPr>
        <w:t>найвідоміший виступ гайдамаків 1768 року. Основною його силою було селянство</w:t>
      </w:r>
      <w:r w:rsidRPr="00E7168A">
        <w:rPr>
          <w:rFonts w:ascii="Times New Roman" w:hAnsi="Times New Roman" w:cs="Times New Roman"/>
          <w:b/>
          <w:i/>
          <w:sz w:val="28"/>
          <w:szCs w:val="28"/>
          <w:lang w:val="uk-UA"/>
        </w:rPr>
        <w:t>. Це повстання спричинили декілька факторів:</w:t>
      </w:r>
    </w:p>
    <w:p w:rsidR="00F46D6E" w:rsidRPr="00E7168A" w:rsidRDefault="00F46D6E" w:rsidP="00F46D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68A">
        <w:rPr>
          <w:rFonts w:ascii="Times New Roman" w:hAnsi="Times New Roman" w:cs="Times New Roman"/>
          <w:b/>
          <w:i/>
          <w:sz w:val="28"/>
          <w:szCs w:val="28"/>
          <w:lang w:val="uk-UA"/>
        </w:rPr>
        <w:t>По-перше</w:t>
      </w:r>
      <w:r w:rsidRPr="00E7168A">
        <w:rPr>
          <w:rFonts w:ascii="Times New Roman" w:hAnsi="Times New Roman" w:cs="Times New Roman"/>
          <w:sz w:val="28"/>
          <w:szCs w:val="28"/>
          <w:lang w:val="uk-UA"/>
        </w:rPr>
        <w:t>, в південній Київщині, де зародилась Коліївщина, селяни довше користувались свободою від панських повинностей (ця територія була заселена пізніше від інших частин Правобережжя).</w:t>
      </w:r>
    </w:p>
    <w:p w:rsidR="00F46D6E" w:rsidRPr="00E7168A" w:rsidRDefault="00F46D6E" w:rsidP="00F46D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68A">
        <w:rPr>
          <w:rFonts w:ascii="Times New Roman" w:hAnsi="Times New Roman" w:cs="Times New Roman"/>
          <w:b/>
          <w:i/>
          <w:sz w:val="28"/>
          <w:szCs w:val="28"/>
          <w:lang w:val="uk-UA"/>
        </w:rPr>
        <w:t>По-друге,</w:t>
      </w:r>
      <w:r w:rsidRPr="00F46D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7168A">
        <w:rPr>
          <w:rFonts w:ascii="Times New Roman" w:hAnsi="Times New Roman" w:cs="Times New Roman"/>
          <w:sz w:val="28"/>
          <w:szCs w:val="28"/>
          <w:lang w:val="uk-UA"/>
        </w:rPr>
        <w:t>панське господарство переживало ск</w:t>
      </w:r>
      <w:r w:rsidR="00E7168A">
        <w:rPr>
          <w:rFonts w:ascii="Times New Roman" w:hAnsi="Times New Roman" w:cs="Times New Roman"/>
          <w:sz w:val="28"/>
          <w:szCs w:val="28"/>
          <w:lang w:val="uk-UA"/>
        </w:rPr>
        <w:t>ладні часи перенесення ринків з</w:t>
      </w:r>
      <w:r w:rsidRPr="00E7168A">
        <w:rPr>
          <w:rFonts w:ascii="Times New Roman" w:hAnsi="Times New Roman" w:cs="Times New Roman"/>
          <w:sz w:val="28"/>
          <w:szCs w:val="28"/>
          <w:lang w:val="uk-UA"/>
        </w:rPr>
        <w:t xml:space="preserve"> Балтики до Чорного моря.</w:t>
      </w:r>
    </w:p>
    <w:p w:rsidR="00F46D6E" w:rsidRPr="00E7168A" w:rsidRDefault="00F46D6E" w:rsidP="00F46D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68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По-третє, </w:t>
      </w:r>
      <w:r w:rsidRPr="00E7168A">
        <w:rPr>
          <w:rFonts w:ascii="Times New Roman" w:hAnsi="Times New Roman" w:cs="Times New Roman"/>
          <w:sz w:val="28"/>
          <w:szCs w:val="28"/>
          <w:lang w:val="uk-UA"/>
        </w:rPr>
        <w:t>значний вплив на селян мала близькість вільного Зап</w:t>
      </w:r>
      <w:r w:rsidR="00E7168A" w:rsidRPr="00E7168A">
        <w:rPr>
          <w:rFonts w:ascii="Times New Roman" w:hAnsi="Times New Roman" w:cs="Times New Roman"/>
          <w:sz w:val="28"/>
          <w:szCs w:val="28"/>
          <w:lang w:val="uk-UA"/>
        </w:rPr>
        <w:t>оріжжя.</w:t>
      </w:r>
    </w:p>
    <w:p w:rsidR="00F46D6E" w:rsidRPr="00E7168A" w:rsidRDefault="00F46D6E" w:rsidP="00F46D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68A">
        <w:rPr>
          <w:rFonts w:ascii="Times New Roman" w:hAnsi="Times New Roman" w:cs="Times New Roman"/>
          <w:b/>
          <w:i/>
          <w:sz w:val="28"/>
          <w:szCs w:val="28"/>
          <w:lang w:val="uk-UA"/>
        </w:rPr>
        <w:t>По-четверте</w:t>
      </w:r>
      <w:r w:rsidRPr="00E7168A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E7168A">
        <w:rPr>
          <w:rFonts w:ascii="Times New Roman" w:hAnsi="Times New Roman" w:cs="Times New Roman"/>
          <w:sz w:val="28"/>
          <w:szCs w:val="28"/>
          <w:lang w:val="uk-UA"/>
        </w:rPr>
        <w:t xml:space="preserve"> на півдні Київщини загострилися релігійні суперечності.</w:t>
      </w:r>
    </w:p>
    <w:p w:rsidR="00E7168A" w:rsidRDefault="00F46D6E" w:rsidP="00F46D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68A">
        <w:rPr>
          <w:rFonts w:ascii="Times New Roman" w:hAnsi="Times New Roman" w:cs="Times New Roman"/>
          <w:sz w:val="28"/>
          <w:szCs w:val="28"/>
          <w:lang w:val="uk-UA"/>
        </w:rPr>
        <w:t xml:space="preserve">На оборону Православної Церкви стала російська цариця Катерина ІІ. Саме тоді польська шляхта, вороже настроєна до Росії, організувала конфедерацію в м. Барі (містечко на Вінниччині). В цей момент гайдамаки підняли повстання, розраховуючи на російську допомогу. </w:t>
      </w:r>
    </w:p>
    <w:p w:rsidR="00F46D6E" w:rsidRPr="00E7168A" w:rsidRDefault="00F46D6E" w:rsidP="00F46D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68A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Відомими гайдамацькими ватажками стали</w:t>
      </w:r>
      <w:r w:rsidR="00E7168A" w:rsidRPr="00E7168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E7168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Максим Залізняк та Іван Гонта. </w:t>
      </w:r>
      <w:r w:rsidRPr="00E7168A">
        <w:rPr>
          <w:rFonts w:ascii="Times New Roman" w:hAnsi="Times New Roman" w:cs="Times New Roman"/>
          <w:sz w:val="28"/>
          <w:szCs w:val="28"/>
          <w:lang w:val="uk-UA"/>
        </w:rPr>
        <w:t xml:space="preserve">Здобувши Умань, вони вчинили жорстоку різанину панів, євреїв, </w:t>
      </w:r>
      <w:r w:rsidRPr="00E7168A">
        <w:rPr>
          <w:rFonts w:ascii="Times New Roman" w:hAnsi="Times New Roman" w:cs="Times New Roman"/>
          <w:sz w:val="28"/>
          <w:szCs w:val="28"/>
          <w:lang w:val="uk-UA"/>
        </w:rPr>
        <w:lastRenderedPageBreak/>
        <w:t>католицького духовенства. Гайдамацький рух набрав великих розмірів,</w:t>
      </w:r>
      <w:r w:rsidRPr="00F46D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7168A">
        <w:rPr>
          <w:rFonts w:ascii="Times New Roman" w:hAnsi="Times New Roman" w:cs="Times New Roman"/>
          <w:sz w:val="28"/>
          <w:szCs w:val="28"/>
          <w:lang w:val="uk-UA"/>
        </w:rPr>
        <w:t xml:space="preserve">але зорганізувати повстанців в одну армію не пощастило. З іншого боку, Росія не виправдала надій. Генерал </w:t>
      </w:r>
      <w:proofErr w:type="spellStart"/>
      <w:r w:rsidRPr="00E7168A">
        <w:rPr>
          <w:rFonts w:ascii="Times New Roman" w:hAnsi="Times New Roman" w:cs="Times New Roman"/>
          <w:sz w:val="28"/>
          <w:szCs w:val="28"/>
          <w:lang w:val="uk-UA"/>
        </w:rPr>
        <w:t>Кречетніков</w:t>
      </w:r>
      <w:proofErr w:type="spellEnd"/>
      <w:r w:rsidRPr="00E7168A">
        <w:rPr>
          <w:rFonts w:ascii="Times New Roman" w:hAnsi="Times New Roman" w:cs="Times New Roman"/>
          <w:sz w:val="28"/>
          <w:szCs w:val="28"/>
          <w:lang w:val="uk-UA"/>
        </w:rPr>
        <w:t>, йдучи на допомогу повстанцям, спочатку ніби виявляв прихильність до них, але потім за завданням Катерини ІІ наказав заарештувати ватажків і віддати їх польському судові. Гонту було піддано тортурам і покарано смертю, а Залізняка заслано в Сибір.</w:t>
      </w:r>
    </w:p>
    <w:p w:rsidR="00E7168A" w:rsidRDefault="00F46D6E" w:rsidP="00F46D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68A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Причинами поразки</w:t>
      </w:r>
      <w:r w:rsidRPr="00E7168A">
        <w:rPr>
          <w:rFonts w:ascii="Times New Roman" w:hAnsi="Times New Roman" w:cs="Times New Roman"/>
          <w:sz w:val="28"/>
          <w:szCs w:val="28"/>
          <w:lang w:val="uk-UA"/>
        </w:rPr>
        <w:t xml:space="preserve"> було те, що</w:t>
      </w:r>
      <w:r w:rsidR="00E716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7168A">
        <w:rPr>
          <w:rFonts w:ascii="Times New Roman" w:hAnsi="Times New Roman" w:cs="Times New Roman"/>
          <w:sz w:val="28"/>
          <w:szCs w:val="28"/>
          <w:lang w:val="uk-UA"/>
        </w:rPr>
        <w:t xml:space="preserve">царизм вів двозначну політику щодо соціальних рухів на Правобережжі. З одного боку, він бачив у гайдамацькому русі процес дестабілізації та ослаблення Польщі, з іншого – боявся, щоб народний виступ не перекинувся на Лівобережну Україну. </w:t>
      </w:r>
    </w:p>
    <w:p w:rsidR="00F46D6E" w:rsidRPr="00E7168A" w:rsidRDefault="00F46D6E" w:rsidP="00F46D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68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Коліївщина (від слів «кіл», «колоти», «колій») була стихійним і погано організованим повстанням. </w:t>
      </w:r>
      <w:r w:rsidRPr="00E7168A">
        <w:rPr>
          <w:rFonts w:ascii="Times New Roman" w:hAnsi="Times New Roman" w:cs="Times New Roman"/>
          <w:sz w:val="28"/>
          <w:szCs w:val="28"/>
          <w:lang w:val="uk-UA"/>
        </w:rPr>
        <w:t>Але об’єктивно вона сприяла возз’єднанню Правобережної України з Лівобережною, що відбулося в кінці XVIII ст. Гайдамацький рух мав великий вплив на піднесення національно-визвольного руху в Галичині.</w:t>
      </w:r>
    </w:p>
    <w:p w:rsidR="00F46D6E" w:rsidRPr="00E7168A" w:rsidRDefault="00F46D6E" w:rsidP="00F46D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68A">
        <w:rPr>
          <w:rFonts w:ascii="Times New Roman" w:hAnsi="Times New Roman" w:cs="Times New Roman"/>
          <w:b/>
          <w:i/>
          <w:sz w:val="28"/>
          <w:szCs w:val="28"/>
          <w:lang w:val="uk-UA"/>
        </w:rPr>
        <w:t>Опришківство</w:t>
      </w:r>
      <w:r w:rsidRPr="00E7168A">
        <w:rPr>
          <w:rFonts w:ascii="Times New Roman" w:hAnsi="Times New Roman" w:cs="Times New Roman"/>
          <w:sz w:val="28"/>
          <w:szCs w:val="28"/>
          <w:lang w:val="uk-UA"/>
        </w:rPr>
        <w:t xml:space="preserve"> – визвольний рух у Галичині, який розпочався вже у ХVІ столітті і був викликаний посиленням експлуатації селянства й національного гніту. Опришки використовували методи партизанської боротьби, діяли невеликими загонами, користувалися масовою підтримкою населення. Найбільшого розмаху опришківський рух набрав у 30-ті – 40-ві роки ХVІІІ ст. під проводом Олекси Довбуша (загинув 1745 р.). Згодом опришківський рух очолювали І. Бойчук, В. Баюрак, П. </w:t>
      </w:r>
      <w:proofErr w:type="spellStart"/>
      <w:r w:rsidRPr="00E7168A">
        <w:rPr>
          <w:rFonts w:ascii="Times New Roman" w:hAnsi="Times New Roman" w:cs="Times New Roman"/>
          <w:sz w:val="28"/>
          <w:szCs w:val="28"/>
          <w:lang w:val="uk-UA"/>
        </w:rPr>
        <w:t>Орфенюк</w:t>
      </w:r>
      <w:proofErr w:type="spellEnd"/>
      <w:r w:rsidRPr="00E716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231A" w:rsidRPr="00E7168A" w:rsidRDefault="00F46D6E" w:rsidP="00F46D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68A">
        <w:rPr>
          <w:rFonts w:ascii="Times New Roman" w:hAnsi="Times New Roman" w:cs="Times New Roman"/>
          <w:sz w:val="28"/>
          <w:szCs w:val="28"/>
          <w:lang w:val="uk-UA"/>
        </w:rPr>
        <w:t xml:space="preserve">Отже, опришківство було невід’ємною течією національно-визвольного руху всього народу, підточувало підвалини кріпосницького ладу, мало антипольське, </w:t>
      </w:r>
      <w:proofErr w:type="spellStart"/>
      <w:r w:rsidRPr="00E7168A">
        <w:rPr>
          <w:rFonts w:ascii="Times New Roman" w:hAnsi="Times New Roman" w:cs="Times New Roman"/>
          <w:sz w:val="28"/>
          <w:szCs w:val="28"/>
          <w:lang w:val="uk-UA"/>
        </w:rPr>
        <w:t>антишляхетське</w:t>
      </w:r>
      <w:proofErr w:type="spellEnd"/>
      <w:r w:rsidRPr="00E7168A">
        <w:rPr>
          <w:rFonts w:ascii="Times New Roman" w:hAnsi="Times New Roman" w:cs="Times New Roman"/>
          <w:sz w:val="28"/>
          <w:szCs w:val="28"/>
          <w:lang w:val="uk-UA"/>
        </w:rPr>
        <w:t xml:space="preserve"> спрямування.</w:t>
      </w:r>
    </w:p>
    <w:p w:rsidR="00837CBA" w:rsidRPr="00042DED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Перегляньте відео:</w:t>
      </w:r>
      <w:r w:rsidR="004F1C7D" w:rsidRPr="001510D9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042DED" w:rsidRPr="003B1878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https://youtu.be/rSFyVfxWD1M</w:t>
        </w:r>
      </w:hyperlink>
      <w:r w:rsidR="00042D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4F1C7D" w:rsidRPr="00837CBA" w:rsidRDefault="001510D9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Домашнє з</w:t>
      </w:r>
      <w:r w:rsidR="00F46D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авдання: прочитати пар. 32, </w:t>
      </w:r>
      <w:proofErr w:type="spellStart"/>
      <w:r w:rsidR="00F46D6E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F46D6E">
        <w:rPr>
          <w:rFonts w:ascii="Times New Roman" w:hAnsi="Times New Roman" w:cs="Times New Roman"/>
          <w:b/>
          <w:sz w:val="28"/>
          <w:szCs w:val="28"/>
          <w:lang w:val="uk-UA"/>
        </w:rPr>
        <w:t>. 252 № 3,7,11 – письмово.</w:t>
      </w:r>
    </w:p>
    <w:p w:rsidR="00D87014" w:rsidRDefault="00D87014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42DED"/>
    <w:rsid w:val="001510D9"/>
    <w:rsid w:val="003470B7"/>
    <w:rsid w:val="004A150D"/>
    <w:rsid w:val="004F1C7D"/>
    <w:rsid w:val="005B4886"/>
    <w:rsid w:val="00692A88"/>
    <w:rsid w:val="00777503"/>
    <w:rsid w:val="007C6E13"/>
    <w:rsid w:val="00837CBA"/>
    <w:rsid w:val="008E6DF5"/>
    <w:rsid w:val="00B079C0"/>
    <w:rsid w:val="00B21817"/>
    <w:rsid w:val="00B83D42"/>
    <w:rsid w:val="00D87014"/>
    <w:rsid w:val="00D93522"/>
    <w:rsid w:val="00DA231A"/>
    <w:rsid w:val="00E7168A"/>
    <w:rsid w:val="00F46D6E"/>
    <w:rsid w:val="00F55417"/>
    <w:rsid w:val="00F9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rSFyVfxWD1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2022-01-19T09:54:00Z</dcterms:created>
  <dcterms:modified xsi:type="dcterms:W3CDTF">2022-04-11T17:31:00Z</dcterms:modified>
</cp:coreProperties>
</file>