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8B59B7" w:rsidRDefault="00617E61" w:rsidP="00617E61">
      <w:pPr>
        <w:jc w:val="center"/>
        <w:rPr>
          <w:b/>
          <w:i/>
          <w:sz w:val="48"/>
          <w:szCs w:val="48"/>
          <w:u w:val="single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proofErr w:type="spellStart"/>
      <w:r w:rsidR="00BF1B62">
        <w:rPr>
          <w:b/>
          <w:i/>
          <w:sz w:val="48"/>
          <w:szCs w:val="48"/>
          <w:u w:val="single"/>
          <w:lang w:val="uk-UA"/>
        </w:rPr>
        <w:t>Розв</w:t>
      </w:r>
      <w:proofErr w:type="spellEnd"/>
      <w:r w:rsidR="00BF1B62" w:rsidRPr="00BF1B62">
        <w:rPr>
          <w:b/>
          <w:i/>
          <w:sz w:val="48"/>
          <w:szCs w:val="48"/>
          <w:u w:val="single"/>
        </w:rPr>
        <w:t>’</w:t>
      </w:r>
      <w:proofErr w:type="spellStart"/>
      <w:r w:rsidR="004C76A9">
        <w:rPr>
          <w:b/>
          <w:i/>
          <w:sz w:val="48"/>
          <w:szCs w:val="48"/>
          <w:u w:val="single"/>
          <w:lang w:val="uk-UA"/>
        </w:rPr>
        <w:t>язування</w:t>
      </w:r>
      <w:proofErr w:type="spellEnd"/>
      <w:r w:rsidR="004C76A9">
        <w:rPr>
          <w:b/>
          <w:i/>
          <w:sz w:val="48"/>
          <w:szCs w:val="48"/>
          <w:u w:val="single"/>
          <w:lang w:val="uk-UA"/>
        </w:rPr>
        <w:t xml:space="preserve"> задач </w:t>
      </w:r>
      <w:r w:rsidR="008B59B7">
        <w:rPr>
          <w:b/>
          <w:i/>
          <w:sz w:val="48"/>
          <w:szCs w:val="48"/>
          <w:u w:val="single"/>
          <w:lang w:val="uk-UA"/>
        </w:rPr>
        <w:t>та вправ</w:t>
      </w:r>
      <w:r w:rsidR="00F256FA">
        <w:rPr>
          <w:b/>
          <w:i/>
          <w:sz w:val="48"/>
          <w:szCs w:val="48"/>
          <w:u w:val="single"/>
          <w:lang w:val="uk-UA"/>
        </w:rPr>
        <w:t>. Підготовка до контрольної роботи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E76667" w:rsidRDefault="00E76667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3596660"/>
            <wp:effectExtent l="0" t="0" r="0" b="3810"/>
            <wp:docPr id="1" name="Рисунок 1" descr="Розв'язування задач за допомогою квадратних рівнянь та рівнянь, що  зводяться до квадратних. Підготовка до контрольної роботи &quot;Квадратні  рівня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'язування задач за допомогою квадратних рівнянь та рівнянь, що  зводяться до квадратних. Підготовка до контрольної роботи &quot;Квадратні  рівнянн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67" w:rsidRDefault="00E76667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00725" cy="3952875"/>
            <wp:effectExtent l="0" t="0" r="9525" b="9525"/>
            <wp:docPr id="2" name="Рисунок 2" descr="Розв'язування квадратних рівнянь різними способами (8 клас) - Конспекти  уроків - Конспекти уроків - Персональный сай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зв'язування квадратних рівнянь різними способами (8 клас) - Конспекти  уроків - Конспекти уроків - Персональный сай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67" w:rsidRDefault="00E76667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90005" cy="4792504"/>
            <wp:effectExtent l="0" t="0" r="0" b="8255"/>
            <wp:docPr id="3" name="Рисунок 3" descr="Презентація на тему Квадратичні нерівності (варіант 1) — презентації з  математики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на тему Квадратичні нерівності (варіант 1) — презентації з  математики | GDZ4YO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При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розв’язанні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задач за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допомогою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івнянь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діють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за таким алгоритмом: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1)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Позначають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деяку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невідому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величину буквою. 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2)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Складають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буквений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вираз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за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умовою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3)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Складають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івняння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на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основі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буквеного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виразу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та умов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4)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Розв’язують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одержане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івняння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Надають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величині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, яку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позначали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буквою,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знайденого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значення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5)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Перевіряють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результат </w:t>
      </w:r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на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відповідність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умовам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6)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Записують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відповідь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щодо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шуканих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величин. 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Зазвичай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задачах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ідеться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не про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об’єкти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Такі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називають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прикладними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Тоді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складають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модель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, </w:t>
      </w:r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якій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ідеться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про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поняття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lastRenderedPageBreak/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Розв’язання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прикладних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задач методом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математичного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моделювання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складається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з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трьох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етапі</w:t>
      </w:r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</w:t>
      </w:r>
      <w:proofErr w:type="spellEnd"/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: 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-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формування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математичної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моделі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;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-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розв’язання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відповідної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математичної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;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-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аналіз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одержаних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результаті</w:t>
      </w:r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</w:t>
      </w:r>
      <w:proofErr w:type="spellEnd"/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Зверніть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увагу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! У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прикладних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задачах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, коли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йдеться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не про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математичні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об’єкти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,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величини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набувають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додатних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значень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Оскільки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квадратне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proofErr w:type="gram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</w:t>
      </w:r>
      <w:proofErr w:type="gram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івняння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може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мати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і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від’ємні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корені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,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слід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на початку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розв’язання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встановлювати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умову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на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змінну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і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перевіряти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на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виконання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умови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знайдені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корені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>рівняння</w:t>
      </w:r>
      <w:proofErr w:type="spellEnd"/>
      <w:r w:rsidRPr="002E1531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.   </w:t>
      </w:r>
    </w:p>
    <w:p w:rsidR="002E1531" w:rsidRPr="002E1531" w:rsidRDefault="002E1531" w:rsidP="002E1531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1531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>З</w:t>
      </w:r>
      <w:r w:rsidRPr="002E153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ru-RU"/>
        </w:rPr>
        <w:t> </w:t>
      </w:r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методичного погляду розв'язування задач за допомогою квадратних рівнянь майже не відрізняється від розв'язування задач на складання лінійних рівнянь. В обох випадках  доводиться виконувати те саме: уважно вивчити задачу, вибрати невідоме, виразити через це невідоме кілька величин, про які говориться в задачі, скласти рівняння, розв'язати його і т. ін. Тому всі ті методичні зауваження, які звичайно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даю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ться  до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розв'язува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ння  задач  на складання лінійних рівнянь, залишаються в силі і для задач на складання квадратних рівнянь. Проте деякі особливості ці задачі все-таки мають. Звичайно, задачі на складання квадратних рівнянь важчі (хоч і не завжди) від задач на складання лінійних рівнянь. </w:t>
      </w:r>
    </w:p>
    <w:p w:rsidR="002E1531" w:rsidRPr="002E1531" w:rsidRDefault="002E1531" w:rsidP="002E1531">
      <w:pPr>
        <w:shd w:val="clear" w:color="auto" w:fill="FFFFFF"/>
        <w:spacing w:line="360" w:lineRule="auto"/>
        <w:ind w:firstLine="357"/>
        <w:jc w:val="both"/>
        <w:rPr>
          <w:rFonts w:ascii="Calibri" w:eastAsia="Times New Roman" w:hAnsi="Calibri" w:cs="Calibri"/>
          <w:lang w:eastAsia="ru-RU"/>
        </w:rPr>
      </w:pPr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Можна вказати й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істотнішу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відмінність. Усі задачі на складання лінійних рівнянь можна розв'язати арифметичними методами, всі вони -</w:t>
      </w:r>
      <w:r w:rsidRPr="002E153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типові арифметичні задачі. А задачі, які зводяться до квадратних рівнянь, за небагатьма винятками, розв'язувати арифметичними методами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  мо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жна.</w:t>
      </w:r>
    </w:p>
    <w:p w:rsidR="002E1531" w:rsidRPr="002E1531" w:rsidRDefault="002E1531" w:rsidP="002E1531">
      <w:pPr>
        <w:shd w:val="clear" w:color="auto" w:fill="FFFFFF"/>
        <w:spacing w:line="360" w:lineRule="auto"/>
        <w:ind w:firstLine="357"/>
        <w:jc w:val="both"/>
        <w:rPr>
          <w:rFonts w:ascii="Calibri" w:eastAsia="Times New Roman" w:hAnsi="Calibri" w:cs="Calibri"/>
          <w:lang w:eastAsia="ru-RU"/>
        </w:rPr>
      </w:pPr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розв'язуванні задач, що зводяться до квадратних рівнянь, більше уваги доводиться приділяти дослідженню розв'язку. Навіть якщо задача і не містить буквених даних, все одно доводиться робити деяке дослідження </w:t>
      </w:r>
      <w:r w:rsidRPr="002E153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з'ясовувати, який з двох коренів квадратного рівняння задовольняє задачу. При цьому часто треба виходити за межі математики, досліджувати, чи може трапитися та чи інша ситуація в житті, чи ні. Отже, вище сказане продемонструємо на прикладах.</w:t>
      </w:r>
    </w:p>
    <w:p w:rsidR="002E1531" w:rsidRPr="002E1531" w:rsidRDefault="002E1531" w:rsidP="002E1531">
      <w:pPr>
        <w:shd w:val="clear" w:color="auto" w:fill="FFFFFF"/>
        <w:spacing w:line="360" w:lineRule="auto"/>
        <w:ind w:firstLine="357"/>
        <w:jc w:val="both"/>
        <w:rPr>
          <w:rFonts w:ascii="Calibri" w:eastAsia="Times New Roman" w:hAnsi="Calibri" w:cs="Calibri"/>
          <w:lang w:eastAsia="ru-RU"/>
        </w:rPr>
      </w:pPr>
      <w:r w:rsidRPr="002E15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Щоб розв’язати текстову задачу потрібно побудувати модель, і згідно поданої моделі перевести її на математичну мову за допомогою якої ми й розв’яжемо дану задачу.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Текстові задачі, що розв'язують за допомо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softHyphen/>
        <w:t>гою квадратних рівнянь, значною мірою покра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softHyphen/>
        <w:t>щують засвоєння теоретичних знань із цієї теми та вміння застосовувати їх на практи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ці.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прикладно</w:t>
      </w:r>
      <w:r w:rsidRPr="002E1531">
        <w:rPr>
          <w:rFonts w:ascii="Times New Roman" w:hAnsi="Times New Roman" w:cs="Times New Roman"/>
          <w:sz w:val="28"/>
          <w:szCs w:val="28"/>
        </w:rPr>
        <w:softHyphen/>
        <w:t xml:space="preserve">го характеру,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прикладом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квадратних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153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E1531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сферах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вказуючи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самим на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важ</w:t>
      </w:r>
      <w:r w:rsidRPr="002E1531">
        <w:rPr>
          <w:rFonts w:ascii="Times New Roman" w:hAnsi="Times New Roman" w:cs="Times New Roman"/>
          <w:sz w:val="28"/>
          <w:szCs w:val="28"/>
        </w:rPr>
        <w:softHyphen/>
        <w:t>ливість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>.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E1531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</w:t>
      </w:r>
      <w:r w:rsidRPr="002E153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1</w:t>
      </w:r>
      <w:r w:rsidRPr="002E1531">
        <w:rPr>
          <w:rFonts w:ascii="Times New Roman" w:hAnsi="Times New Roman" w:cs="Times New Roman"/>
          <w:b/>
          <w:sz w:val="28"/>
          <w:szCs w:val="28"/>
        </w:rPr>
        <w:t xml:space="preserve">. У футбольному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турні</w:t>
      </w:r>
      <w:proofErr w:type="gramStart"/>
      <w:r w:rsidRPr="002E1531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2E1531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зіграно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480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матчів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причому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кожна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команда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грала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усіма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іншими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своєму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та на чужому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полі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по одному разу.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Скільки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всього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футбольних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команд брало участь у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турні</w:t>
      </w:r>
      <w:proofErr w:type="gramStart"/>
      <w:r w:rsidRPr="002E1531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2E1531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>?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E1531">
        <w:rPr>
          <w:rFonts w:ascii="Times New Roman" w:hAnsi="Times New Roman" w:cs="Times New Roman"/>
          <w:sz w:val="28"/>
          <w:szCs w:val="28"/>
        </w:rPr>
        <w:t xml:space="preserve">Нехай х —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футбольних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команд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матчів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sz w:val="28"/>
          <w:szCs w:val="28"/>
        </w:rPr>
        <w:t>дорівню</w:t>
      </w:r>
      <w:proofErr w:type="gramStart"/>
      <w:r w:rsidRPr="002E153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E153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E1531">
        <w:rPr>
          <w:rFonts w:ascii="Times New Roman" w:hAnsi="Times New Roman" w:cs="Times New Roman"/>
          <w:sz w:val="28"/>
          <w:szCs w:val="28"/>
        </w:rPr>
        <w:t xml:space="preserve"> 2х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1531">
        <w:rPr>
          <w:rFonts w:ascii="Times New Roman" w:hAnsi="Times New Roman" w:cs="Times New Roman"/>
          <w:sz w:val="28"/>
          <w:szCs w:val="28"/>
        </w:rPr>
        <w:t>(х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1531">
        <w:rPr>
          <w:rFonts w:ascii="Times New Roman" w:hAnsi="Times New Roman" w:cs="Times New Roman"/>
          <w:sz w:val="28"/>
          <w:szCs w:val="28"/>
        </w:rPr>
        <w:t>–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1)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Рівняння:  2х(х – 1) = 480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2х</w:t>
      </w:r>
      <w:r w:rsidRPr="002E153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- 2х – 480 = 0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х</w:t>
      </w:r>
      <w:r w:rsidRPr="002E153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- х – 240 = 0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1531">
        <w:rPr>
          <w:rFonts w:ascii="Times New Roman" w:hAnsi="Times New Roman" w:cs="Times New Roman"/>
          <w:sz w:val="28"/>
          <w:szCs w:val="28"/>
        </w:rPr>
        <w:t xml:space="preserve"> = 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1 + 960 = 961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2E153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= (1 + 31) :2 = 16,    х</w:t>
      </w:r>
      <w:r w:rsidRPr="002E153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= (1 – 31) : 2 = - 15</w:t>
      </w:r>
    </w:p>
    <w:p w:rsidR="002E1531" w:rsidRPr="002E1531" w:rsidRDefault="002E1531" w:rsidP="002E153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Відповідь: 16 команд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E1531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</w:t>
      </w:r>
      <w:r w:rsidRPr="002E153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</w:t>
      </w:r>
      <w:r w:rsidRPr="002E1531">
        <w:rPr>
          <w:rFonts w:ascii="Times New Roman" w:hAnsi="Times New Roman" w:cs="Times New Roman"/>
          <w:b/>
          <w:sz w:val="28"/>
          <w:szCs w:val="28"/>
        </w:rPr>
        <w:t xml:space="preserve">. Для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малярних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робіт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одному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робітникові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потрібно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на 5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днів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менше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2E1531">
        <w:rPr>
          <w:rFonts w:ascii="Times New Roman" w:hAnsi="Times New Roman" w:cs="Times New Roman"/>
          <w:b/>
          <w:sz w:val="28"/>
          <w:szCs w:val="28"/>
        </w:rPr>
        <w:t>ніж</w:t>
      </w:r>
      <w:proofErr w:type="spellEnd"/>
      <w:proofErr w:type="gram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другому. Роботу </w:t>
      </w:r>
      <w:proofErr w:type="gramStart"/>
      <w:r w:rsidRPr="002E1531">
        <w:rPr>
          <w:rFonts w:ascii="Times New Roman" w:hAnsi="Times New Roman" w:cs="Times New Roman"/>
          <w:b/>
          <w:sz w:val="28"/>
          <w:szCs w:val="28"/>
        </w:rPr>
        <w:t>вони</w:t>
      </w:r>
      <w:proofErr w:type="gram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розпочали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разом та</w:t>
      </w:r>
      <w:r w:rsidRPr="002E15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1531">
        <w:rPr>
          <w:rFonts w:ascii="Times New Roman" w:hAnsi="Times New Roman" w:cs="Times New Roman"/>
          <w:b/>
          <w:sz w:val="28"/>
          <w:szCs w:val="28"/>
        </w:rPr>
        <w:t xml:space="preserve">за 4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дні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виконали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1531">
        <w:rPr>
          <w:rFonts w:ascii="Times New Roman" w:hAnsi="Times New Roman" w:cs="Times New Roman"/>
          <w:b/>
          <w:sz w:val="28"/>
          <w:szCs w:val="28"/>
          <w:lang w:val="uk-UA"/>
        </w:rPr>
        <w:t>2/3</w:t>
      </w:r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усієї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, за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кожний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з них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окремо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може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вико</w:t>
      </w:r>
      <w:r w:rsidRPr="002E1531">
        <w:rPr>
          <w:rFonts w:ascii="Times New Roman" w:hAnsi="Times New Roman" w:cs="Times New Roman"/>
          <w:b/>
          <w:sz w:val="28"/>
          <w:szCs w:val="28"/>
        </w:rPr>
        <w:softHyphen/>
        <w:t>нати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такий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обсяг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1531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2E1531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Розв′язання: нехай х днів потрібно 1-му робітнику, тоді 2-му потрібно (х + 5) днів.</w:t>
      </w:r>
    </w:p>
    <w:p w:rsidR="002E1531" w:rsidRPr="002E1531" w:rsidRDefault="002E1531" w:rsidP="002E153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Тоді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</m:oMath>
      <w:r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–швидкість виконання роботи 1-им робітником, 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х+5</m:t>
            </m:r>
          </m:den>
        </m:f>
      </m:oMath>
      <w:r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швидкість виконання роботи 2-м робітником, коли вони працювали б окремо. Швидкість виконання роботи, коли вони працюють удвох: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2/3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den>
        </m:f>
      </m:oMath>
      <w:r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E1531" w:rsidRPr="002E1531" w:rsidRDefault="002E1531" w:rsidP="002E153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Рівняння: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</m:oMath>
      <w:r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х+5</m:t>
            </m:r>
          </m:den>
        </m:f>
      </m:oMath>
      <w:r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2/3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den>
        </m:f>
      </m:oMath>
    </w:p>
    <w:p w:rsidR="002E1531" w:rsidRPr="002E1531" w:rsidRDefault="00F664B0" w:rsidP="002E153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den>
        </m:f>
      </m:oMath>
      <w:r w:rsidR="002E1531"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х+5</m:t>
            </m:r>
          </m:den>
        </m:f>
      </m:oMath>
      <w:r w:rsidR="002E1531"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</m:t>
            </m:r>
          </m:den>
        </m:f>
      </m:oMath>
      <w:r w:rsidR="002E1531" w:rsidRPr="002E15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дробово – раціональне рівняння. 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ОДЗ: х = 0, х+5 = 0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  х = 0, х = - 5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>Тоді 6(2х + 5) = х(</w:t>
      </w:r>
      <w:proofErr w:type="spellStart"/>
      <w:r w:rsidRPr="002E1531"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End"/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+ 5)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 12х +30 = х</w:t>
      </w:r>
      <w:r w:rsidRPr="002E153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+ 5х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 х</w:t>
      </w:r>
      <w:r w:rsidRPr="002E153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- 7х – 30 = 0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2E15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1531">
        <w:rPr>
          <w:rFonts w:ascii="Times New Roman" w:hAnsi="Times New Roman" w:cs="Times New Roman"/>
          <w:sz w:val="28"/>
          <w:szCs w:val="28"/>
        </w:rPr>
        <w:t xml:space="preserve"> = 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49 + 120 = 169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       х</w:t>
      </w:r>
      <w:r w:rsidRPr="002E153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=10, х</w:t>
      </w:r>
      <w:r w:rsidRPr="002E153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>= - 3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10 і – 3. </w:t>
      </w:r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53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EEEEEE"/>
          <w:lang w:val="uk-UA"/>
        </w:rPr>
        <w:t>Задача 3</w:t>
      </w:r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.Електропотяг запізнився на 4 </w:t>
      </w:r>
      <w:proofErr w:type="spellStart"/>
      <w:r w:rsidRPr="002E1531">
        <w:rPr>
          <w:rFonts w:ascii="Times New Roman" w:hAnsi="Times New Roman" w:cs="Times New Roman"/>
          <w:sz w:val="28"/>
          <w:szCs w:val="28"/>
          <w:lang w:val="uk-UA"/>
        </w:rPr>
        <w:t>хв</w:t>
      </w:r>
      <w:proofErr w:type="spellEnd"/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і в дорозі ліквідував запізнення на перегоні в 20 км, збільшивши відстань на ньому на 10 км/</w:t>
      </w:r>
      <w:proofErr w:type="spellStart"/>
      <w:r w:rsidRPr="002E1531">
        <w:rPr>
          <w:rFonts w:ascii="Times New Roman" w:hAnsi="Times New Roman" w:cs="Times New Roman"/>
          <w:sz w:val="28"/>
          <w:szCs w:val="28"/>
          <w:lang w:val="uk-UA"/>
        </w:rPr>
        <w:t>год.Яка</w:t>
      </w:r>
      <w:proofErr w:type="spellEnd"/>
      <w:r w:rsidRPr="002E1531">
        <w:rPr>
          <w:rFonts w:ascii="Times New Roman" w:hAnsi="Times New Roman" w:cs="Times New Roman"/>
          <w:sz w:val="28"/>
          <w:szCs w:val="28"/>
          <w:lang w:val="uk-UA"/>
        </w:rPr>
        <w:t xml:space="preserve"> швидкість потяга на цьому перегоні</w:t>
      </w:r>
      <w:r w:rsidRPr="002E1531">
        <w:rPr>
          <w:rFonts w:ascii="Times New Roman" w:hAnsi="Times New Roman" w:cs="Times New Roman"/>
          <w:sz w:val="28"/>
          <w:szCs w:val="28"/>
        </w:rPr>
        <w:t>?</w:t>
      </w:r>
    </w:p>
    <w:p w:rsidR="002E1531" w:rsidRPr="002E1531" w:rsidRDefault="002E1531" w:rsidP="002E153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 </w:t>
      </w:r>
      <w:proofErr w:type="gram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км</w:t>
      </w:r>
      <w:proofErr w:type="gram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/год –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швидкість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електропоїзда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по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розкладу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перегоні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</w:t>
      </w:r>
      <w:smartTag w:uri="urn:schemas-microsoft-com:office:smarttags" w:element="metricconverter">
        <w:smartTagPr>
          <w:attr w:name="ProductID" w:val="20 км"/>
        </w:smartTagPr>
        <w:r w:rsidRPr="002E1531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20 км</w:t>
        </w:r>
      </w:smartTag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проте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запізнившись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він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збільшив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>швидкість</w:t>
      </w:r>
      <w:proofErr w:type="spellEnd"/>
      <w:r w:rsidRPr="002E15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х+10(км/год).</w:t>
      </w:r>
      <w:r w:rsidRPr="002E1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E1531" w:rsidRPr="002E1531" w:rsidRDefault="002E1531" w:rsidP="002E1531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 w:rsidRPr="002E153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Рівняння: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х</m:t>
            </m:r>
          </m:den>
        </m:f>
      </m:oMath>
      <w:r w:rsidRPr="002E153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-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х+10</m:t>
            </m:r>
          </m:den>
        </m:f>
      </m:oMath>
      <w:r w:rsidRPr="002E153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4</m:t>
            </m:r>
          </m:den>
        </m:f>
      </m:oMath>
    </w:p>
    <w:p w:rsidR="002E1531" w:rsidRPr="002E1531" w:rsidRDefault="002E1531" w:rsidP="002E1531">
      <w:pPr>
        <w:spacing w:line="360" w:lineRule="auto"/>
        <w:rPr>
          <w:rFonts w:ascii="Times New Roman" w:hAnsi="Times New Roman" w:cs="Times New Roman"/>
          <w:sz w:val="36"/>
          <w:szCs w:val="28"/>
          <w:lang w:val="uk-UA"/>
        </w:rPr>
      </w:pPr>
      <w:r w:rsidRPr="002E1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153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Відповідь: 60 км/</w:t>
      </w:r>
      <w:proofErr w:type="spellStart"/>
      <w:r w:rsidRPr="002E153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год</w:t>
      </w:r>
      <w:proofErr w:type="spellEnd"/>
    </w:p>
    <w:p w:rsidR="00617E61" w:rsidRDefault="00DF6BA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Р</w:t>
      </w:r>
      <w:r w:rsidR="00617E61" w:rsidRPr="00212208">
        <w:rPr>
          <w:b/>
          <w:i/>
          <w:sz w:val="32"/>
          <w:szCs w:val="32"/>
          <w:u w:val="single"/>
          <w:lang w:val="uk-UA"/>
        </w:rPr>
        <w:t>обота з підручником</w:t>
      </w:r>
    </w:p>
    <w:p w:rsidR="00B45431" w:rsidRPr="00212208" w:rsidRDefault="00B45431" w:rsidP="00B4543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58692E" w:rsidRPr="0058692E">
        <w:rPr>
          <w:rFonts w:ascii="Arial" w:hAnsi="Arial" w:cs="Arial"/>
          <w:color w:val="000000"/>
          <w:sz w:val="32"/>
          <w:szCs w:val="32"/>
          <w:shd w:val="clear" w:color="auto" w:fill="FFFFFF"/>
        </w:rPr>
        <w:t>22-</w:t>
      </w:r>
      <w:r w:rsidR="0058692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26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8B59B7" w:rsidRDefault="00F664B0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9" w:history="1">
        <w:r w:rsidR="008B59B7" w:rsidRPr="00E9426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https://youtu.be/aPLDYAGk0ZM</w:t>
        </w:r>
      </w:hyperlink>
    </w:p>
    <w:p w:rsidR="008B59B7" w:rsidRDefault="00F664B0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0" w:history="1">
        <w:r w:rsidR="008B59B7" w:rsidRPr="00E9426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https://youtu.be/ZwJsZGCHx8g</w:t>
        </w:r>
      </w:hyperlink>
    </w:p>
    <w:p w:rsidR="00827F4D" w:rsidRDefault="00F664B0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="00827F4D" w:rsidRPr="00E9426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https://youtu.be/bUA4_ynbFpU</w:t>
        </w:r>
      </w:hyperlink>
    </w:p>
    <w:p w:rsidR="00827F4D" w:rsidRDefault="00F664B0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="00827F4D" w:rsidRPr="00E9426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https://youtu.be/N9NU3dy_RAs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58692E" w:rsidRDefault="0058692E" w:rsidP="0058692E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Pr="0058692E">
        <w:rPr>
          <w:rFonts w:ascii="Arial" w:hAnsi="Arial" w:cs="Arial"/>
          <w:color w:val="000000"/>
          <w:sz w:val="32"/>
          <w:szCs w:val="32"/>
          <w:shd w:val="clear" w:color="auto" w:fill="FFFFFF"/>
        </w:rPr>
        <w:t>2</w:t>
      </w:r>
      <w:r w:rsidR="008B59B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0</w:t>
      </w:r>
      <w:r w:rsidRPr="0058692E">
        <w:rPr>
          <w:rFonts w:ascii="Arial" w:hAnsi="Arial" w:cs="Arial"/>
          <w:color w:val="000000"/>
          <w:sz w:val="32"/>
          <w:szCs w:val="32"/>
          <w:shd w:val="clear" w:color="auto" w:fill="FFFFFF"/>
        </w:rPr>
        <w:t>-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26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ED2462" w:rsidRPr="0053171A" w:rsidRDefault="00ED2462" w:rsidP="00ED2462">
      <w:pPr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uk-UA"/>
        </w:rPr>
      </w:pPr>
      <w:r w:rsidRPr="0053171A"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uk-UA"/>
        </w:rPr>
        <w:t>№ 1</w:t>
      </w:r>
    </w:p>
    <w:p w:rsidR="00ED2462" w:rsidRPr="00212208" w:rsidRDefault="00E76667" w:rsidP="00ED2462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66975" cy="1847850"/>
            <wp:effectExtent l="0" t="0" r="9525" b="0"/>
            <wp:docPr id="4" name="Рисунок 4" descr="Презентація до підсумкового уроку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до підсумкового уроку з алгебр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2462" w:rsidRPr="0053171A" w:rsidRDefault="00ED2462" w:rsidP="00ED2462">
      <w:pPr>
        <w:ind w:left="142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3171A">
        <w:rPr>
          <w:rFonts w:ascii="Times New Roman" w:hAnsi="Times New Roman" w:cs="Times New Roman"/>
          <w:b/>
          <w:sz w:val="40"/>
          <w:szCs w:val="40"/>
          <w:lang w:val="uk-UA"/>
        </w:rPr>
        <w:t>№ 2</w:t>
      </w:r>
    </w:p>
    <w:p w:rsidR="00ED2462" w:rsidRPr="007D7235" w:rsidRDefault="00ED2462" w:rsidP="00ED2462">
      <w:pPr>
        <w:ind w:left="142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D7235">
        <w:rPr>
          <w:rFonts w:ascii="Times New Roman" w:hAnsi="Times New Roman" w:cs="Times New Roman"/>
          <w:b/>
          <w:sz w:val="28"/>
          <w:szCs w:val="28"/>
          <w:lang w:val="uk-UA"/>
        </w:rPr>
        <w:t>Задача 1.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23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У10:15 туристи вирушили від турбази до водоспаду на байдарці вниз  за течією річки. Пройшовши річкою 10  км, вони зупинилися для відпочинку, який тримав 5 год. Потім туристи попливли назад і прибули на турбазу о 19:00. Визначте власну швидкість байдарки , якщо  швидкість течії </w:t>
      </w:r>
      <w:r w:rsidRPr="007D7235">
        <w:rPr>
          <w:rFonts w:ascii="Times New Roman" w:hAnsi="Times New Roman" w:cs="Times New Roman"/>
          <w:iCs/>
          <w:sz w:val="28"/>
          <w:szCs w:val="28"/>
          <w:lang w:val="uk-UA"/>
        </w:rPr>
        <w:br/>
        <w:t>2</w:t>
      </w:r>
      <w:r w:rsidRPr="00ED246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D7235">
        <w:rPr>
          <w:rFonts w:ascii="Times New Roman" w:hAnsi="Times New Roman" w:cs="Times New Roman"/>
          <w:iCs/>
          <w:sz w:val="28"/>
          <w:szCs w:val="28"/>
        </w:rPr>
        <w:t>км</w:t>
      </w:r>
      <w:r w:rsidRPr="00ED2462">
        <w:rPr>
          <w:rFonts w:ascii="Times New Roman" w:hAnsi="Times New Roman" w:cs="Times New Roman"/>
          <w:iCs/>
          <w:sz w:val="28"/>
          <w:szCs w:val="28"/>
        </w:rPr>
        <w:t>/</w:t>
      </w:r>
      <w:r w:rsidRPr="007D7235">
        <w:rPr>
          <w:rFonts w:ascii="Times New Roman" w:hAnsi="Times New Roman" w:cs="Times New Roman"/>
          <w:iCs/>
          <w:sz w:val="28"/>
          <w:szCs w:val="28"/>
        </w:rPr>
        <w:t>год</w:t>
      </w:r>
      <w:r w:rsidRPr="007D7235">
        <w:rPr>
          <w:rFonts w:ascii="Times New Roman" w:hAnsi="Times New Roman" w:cs="Times New Roman"/>
          <w:iCs/>
          <w:sz w:val="28"/>
          <w:szCs w:val="28"/>
          <w:lang w:val="uk-UA"/>
        </w:rPr>
        <w:t>?</w:t>
      </w:r>
    </w:p>
    <w:p w:rsidR="00ED2462" w:rsidRPr="007D7235" w:rsidRDefault="00ED2462" w:rsidP="00ED2462">
      <w:pPr>
        <w:ind w:left="142"/>
        <w:rPr>
          <w:rFonts w:ascii="Times New Roman" w:hAnsi="Times New Roman" w:cs="Times New Roman"/>
          <w:sz w:val="28"/>
          <w:szCs w:val="28"/>
        </w:rPr>
      </w:pPr>
      <w:r w:rsidRPr="007D7235">
        <w:rPr>
          <w:rFonts w:ascii="Times New Roman" w:hAnsi="Times New Roman" w:cs="Times New Roman"/>
          <w:b/>
          <w:sz w:val="28"/>
          <w:szCs w:val="28"/>
          <w:lang w:val="uk-UA"/>
        </w:rPr>
        <w:t>Задача 2.</w:t>
      </w:r>
      <w:r w:rsidRPr="007D72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235">
        <w:rPr>
          <w:rFonts w:ascii="Times New Roman" w:hAnsi="Times New Roman" w:cs="Times New Roman"/>
          <w:sz w:val="28"/>
          <w:szCs w:val="28"/>
        </w:rPr>
        <w:t xml:space="preserve">У футбольному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турні</w:t>
      </w:r>
      <w:proofErr w:type="gramStart"/>
      <w:r w:rsidRPr="007D723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зіграно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480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матчів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грала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та на чужому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по одному разу.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футбольних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 xml:space="preserve"> команд брало участь у </w:t>
      </w:r>
      <w:proofErr w:type="spellStart"/>
      <w:r w:rsidRPr="007D7235">
        <w:rPr>
          <w:rFonts w:ascii="Times New Roman" w:hAnsi="Times New Roman" w:cs="Times New Roman"/>
          <w:sz w:val="28"/>
          <w:szCs w:val="28"/>
        </w:rPr>
        <w:t>турні</w:t>
      </w:r>
      <w:proofErr w:type="gramStart"/>
      <w:r w:rsidRPr="007D723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D723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D7235">
        <w:rPr>
          <w:rFonts w:ascii="Times New Roman" w:hAnsi="Times New Roman" w:cs="Times New Roman"/>
          <w:sz w:val="28"/>
          <w:szCs w:val="28"/>
        </w:rPr>
        <w:t>?</w:t>
      </w:r>
    </w:p>
    <w:p w:rsidR="00F256FA" w:rsidRPr="00F256FA" w:rsidRDefault="00F256FA" w:rsidP="00F256FA">
      <w:pPr>
        <w:jc w:val="center"/>
        <w:rPr>
          <w:lang w:val="uk-UA"/>
        </w:rPr>
      </w:pPr>
    </w:p>
    <w:sectPr w:rsidR="00F256FA" w:rsidRPr="00F256FA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0339"/>
    <w:rsid w:val="0022599B"/>
    <w:rsid w:val="00240630"/>
    <w:rsid w:val="002E1531"/>
    <w:rsid w:val="0039271B"/>
    <w:rsid w:val="004C76A9"/>
    <w:rsid w:val="005154CB"/>
    <w:rsid w:val="0053171A"/>
    <w:rsid w:val="0058692E"/>
    <w:rsid w:val="00617E61"/>
    <w:rsid w:val="006205D6"/>
    <w:rsid w:val="0077103A"/>
    <w:rsid w:val="007D7235"/>
    <w:rsid w:val="00822A84"/>
    <w:rsid w:val="00827F4D"/>
    <w:rsid w:val="00853AB7"/>
    <w:rsid w:val="008B59B7"/>
    <w:rsid w:val="00951AB6"/>
    <w:rsid w:val="009E4D5A"/>
    <w:rsid w:val="00A960C8"/>
    <w:rsid w:val="00AE3C1B"/>
    <w:rsid w:val="00B45431"/>
    <w:rsid w:val="00BF1B62"/>
    <w:rsid w:val="00CB5F28"/>
    <w:rsid w:val="00D32ADB"/>
    <w:rsid w:val="00DB14DF"/>
    <w:rsid w:val="00DF6BA8"/>
    <w:rsid w:val="00E579DE"/>
    <w:rsid w:val="00E76667"/>
    <w:rsid w:val="00ED2462"/>
    <w:rsid w:val="00F256FA"/>
    <w:rsid w:val="00F622B1"/>
    <w:rsid w:val="00F664B0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N9NU3dy_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bUA4_ynbFp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ZwJsZGCHx8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aPLDYAGk0Z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2022-04-25T12:32:00Z</dcterms:created>
  <dcterms:modified xsi:type="dcterms:W3CDTF">2022-04-25T12:32:00Z</dcterms:modified>
</cp:coreProperties>
</file>