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3F2691" w:rsidRDefault="00317650" w:rsidP="003F26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F2691">
        <w:rPr>
          <w:rFonts w:ascii="Times New Roman" w:hAnsi="Times New Roman" w:cs="Times New Roman"/>
          <w:sz w:val="24"/>
          <w:szCs w:val="24"/>
          <w:lang w:val="uk-UA"/>
        </w:rPr>
        <w:t>Читаємо п.6-7.</w:t>
      </w:r>
    </w:p>
    <w:p w:rsidR="00317650" w:rsidRPr="003F2691" w:rsidRDefault="00317650" w:rsidP="003F26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F2691">
        <w:rPr>
          <w:rFonts w:ascii="Times New Roman" w:hAnsi="Times New Roman" w:cs="Times New Roman"/>
          <w:sz w:val="24"/>
          <w:szCs w:val="24"/>
          <w:lang w:val="uk-UA"/>
        </w:rPr>
        <w:t xml:space="preserve">Знаходимо поняття харчових продуктів. Які складові харчових продуктів тваринного походження? Знайдіть склад на с31 зверху. </w:t>
      </w:r>
    </w:p>
    <w:p w:rsidR="00317650" w:rsidRPr="003F2691" w:rsidRDefault="00317650" w:rsidP="003F26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F2691">
        <w:rPr>
          <w:rFonts w:ascii="Times New Roman" w:hAnsi="Times New Roman" w:cs="Times New Roman"/>
          <w:sz w:val="24"/>
          <w:szCs w:val="24"/>
          <w:lang w:val="uk-UA"/>
        </w:rPr>
        <w:t xml:space="preserve">Які основні речовини входять до складу харчових продуктів рослинного походження? Це вміст вуглеводів як основного компоненту. Розгляньте мал34, що ілюструють діаграму добової потреби організму людини в білках. </w:t>
      </w:r>
    </w:p>
    <w:p w:rsidR="00317650" w:rsidRPr="003F2691" w:rsidRDefault="00317650" w:rsidP="003F26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F2691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таблицю 2 про добову потребу в різних складових . зазначте , що </w:t>
      </w:r>
      <w:r w:rsidR="00B0251C" w:rsidRPr="003F2691">
        <w:rPr>
          <w:rFonts w:ascii="Times New Roman" w:hAnsi="Times New Roman" w:cs="Times New Roman"/>
          <w:sz w:val="24"/>
          <w:szCs w:val="24"/>
          <w:lang w:val="uk-UA"/>
        </w:rPr>
        <w:t>в залежності від віку різна потрібність в поживних речовинах. Запам’ятайте, що у добовому раціоні дорослої людини доцільно використовувати білки, жири і вуглеводи у співвідношенні 1:1:4.</w:t>
      </w:r>
    </w:p>
    <w:p w:rsidR="00B0251C" w:rsidRPr="003F2691" w:rsidRDefault="00B0251C" w:rsidP="003F2691">
      <w:pPr>
        <w:pStyle w:val="a4"/>
        <w:numPr>
          <w:ilvl w:val="0"/>
          <w:numId w:val="1"/>
        </w:numPr>
        <w:shd w:val="clear" w:color="auto" w:fill="FFFFFF"/>
        <w:spacing w:before="0" w:beforeAutospacing="0"/>
        <w:ind w:left="708"/>
        <w:rPr>
          <w:color w:val="292B2C"/>
        </w:rPr>
      </w:pPr>
      <w:r w:rsidRPr="003F2691">
        <w:rPr>
          <w:lang w:val="uk-UA"/>
        </w:rPr>
        <w:t xml:space="preserve">Прочитайте про значення неорганічних речовин. </w:t>
      </w:r>
      <w:r w:rsidRPr="003F2691">
        <w:rPr>
          <w:color w:val="292B2C"/>
          <w:lang w:val="uk-UA"/>
        </w:rPr>
        <w:t>Вода є універсальним розчинником: вона здатна розчиняти більшість речовин в організмі людини. Вода бере участь у формуванні внутрішнього середовища окремих клітин та організму в цілому, створює середовище для перебігу біохімічних реакцій.</w:t>
      </w:r>
      <w:r w:rsidRPr="003F2691">
        <w:rPr>
          <w:color w:val="292B2C"/>
          <w:lang w:val="uk-UA"/>
        </w:rPr>
        <w:t xml:space="preserve"> </w:t>
      </w:r>
      <w:proofErr w:type="spellStart"/>
      <w:r w:rsidRPr="003F2691">
        <w:rPr>
          <w:color w:val="292B2C"/>
        </w:rPr>
        <w:t>Мінеральні</w:t>
      </w:r>
      <w:proofErr w:type="spellEnd"/>
      <w:r w:rsidRPr="003F2691">
        <w:rPr>
          <w:color w:val="292B2C"/>
        </w:rPr>
        <w:t xml:space="preserve"> </w:t>
      </w:r>
      <w:proofErr w:type="spellStart"/>
      <w:r w:rsidRPr="003F2691">
        <w:rPr>
          <w:color w:val="292B2C"/>
        </w:rPr>
        <w:t>речовини</w:t>
      </w:r>
      <w:proofErr w:type="spellEnd"/>
      <w:r w:rsidRPr="003F2691">
        <w:rPr>
          <w:color w:val="292B2C"/>
        </w:rPr>
        <w:t xml:space="preserve"> </w:t>
      </w:r>
      <w:proofErr w:type="spellStart"/>
      <w:r w:rsidRPr="003F2691">
        <w:rPr>
          <w:color w:val="292B2C"/>
        </w:rPr>
        <w:t>формують</w:t>
      </w:r>
      <w:proofErr w:type="spellEnd"/>
      <w:r w:rsidRPr="003F2691">
        <w:rPr>
          <w:color w:val="292B2C"/>
        </w:rPr>
        <w:t xml:space="preserve"> основу скелета, </w:t>
      </w:r>
      <w:proofErr w:type="spellStart"/>
      <w:r w:rsidRPr="003F2691">
        <w:rPr>
          <w:color w:val="292B2C"/>
        </w:rPr>
        <w:t>відіграють</w:t>
      </w:r>
      <w:proofErr w:type="spellEnd"/>
      <w:r w:rsidRPr="003F2691">
        <w:rPr>
          <w:color w:val="292B2C"/>
        </w:rPr>
        <w:t xml:space="preserve"> </w:t>
      </w:r>
      <w:proofErr w:type="spellStart"/>
      <w:r w:rsidRPr="003F2691">
        <w:rPr>
          <w:color w:val="292B2C"/>
        </w:rPr>
        <w:t>важливу</w:t>
      </w:r>
      <w:proofErr w:type="spellEnd"/>
      <w:r w:rsidRPr="003F2691">
        <w:rPr>
          <w:color w:val="292B2C"/>
        </w:rPr>
        <w:t xml:space="preserve"> роль у </w:t>
      </w:r>
      <w:proofErr w:type="spellStart"/>
      <w:r w:rsidRPr="003F2691">
        <w:rPr>
          <w:color w:val="292B2C"/>
        </w:rPr>
        <w:t>функціонуванні</w:t>
      </w:r>
      <w:proofErr w:type="spellEnd"/>
      <w:r w:rsidRPr="003F2691">
        <w:rPr>
          <w:color w:val="292B2C"/>
        </w:rPr>
        <w:t xml:space="preserve"> </w:t>
      </w:r>
      <w:proofErr w:type="spellStart"/>
      <w:r w:rsidRPr="003F2691">
        <w:rPr>
          <w:color w:val="292B2C"/>
        </w:rPr>
        <w:t>клітин</w:t>
      </w:r>
      <w:proofErr w:type="spellEnd"/>
      <w:r w:rsidRPr="003F2691">
        <w:rPr>
          <w:color w:val="292B2C"/>
        </w:rPr>
        <w:t xml:space="preserve">. Так, </w:t>
      </w:r>
      <w:proofErr w:type="spellStart"/>
      <w:r w:rsidRPr="003F2691">
        <w:rPr>
          <w:color w:val="292B2C"/>
        </w:rPr>
        <w:t>йони</w:t>
      </w:r>
      <w:proofErr w:type="spellEnd"/>
      <w:r w:rsidRPr="003F2691">
        <w:rPr>
          <w:color w:val="292B2C"/>
        </w:rPr>
        <w:t xml:space="preserve"> </w:t>
      </w:r>
      <w:proofErr w:type="spellStart"/>
      <w:r w:rsidRPr="003F2691">
        <w:rPr>
          <w:color w:val="292B2C"/>
        </w:rPr>
        <w:t>Натрію</w:t>
      </w:r>
      <w:proofErr w:type="spellEnd"/>
      <w:r w:rsidRPr="003F2691">
        <w:rPr>
          <w:color w:val="292B2C"/>
        </w:rPr>
        <w:t xml:space="preserve"> й </w:t>
      </w:r>
      <w:proofErr w:type="spellStart"/>
      <w:r w:rsidRPr="003F2691">
        <w:rPr>
          <w:color w:val="292B2C"/>
        </w:rPr>
        <w:t>Калію</w:t>
      </w:r>
      <w:proofErr w:type="spellEnd"/>
      <w:r w:rsidRPr="003F2691">
        <w:rPr>
          <w:color w:val="292B2C"/>
        </w:rPr>
        <w:t xml:space="preserve"> </w:t>
      </w:r>
      <w:proofErr w:type="spellStart"/>
      <w:r w:rsidRPr="003F2691">
        <w:rPr>
          <w:color w:val="292B2C"/>
        </w:rPr>
        <w:t>забезпечують</w:t>
      </w:r>
      <w:proofErr w:type="spellEnd"/>
      <w:r w:rsidRPr="003F2691">
        <w:rPr>
          <w:color w:val="292B2C"/>
        </w:rPr>
        <w:t xml:space="preserve"> </w:t>
      </w:r>
      <w:proofErr w:type="spellStart"/>
      <w:r w:rsidRPr="003F2691">
        <w:rPr>
          <w:color w:val="292B2C"/>
        </w:rPr>
        <w:t>проходження</w:t>
      </w:r>
      <w:proofErr w:type="spellEnd"/>
      <w:r w:rsidRPr="003F2691">
        <w:rPr>
          <w:color w:val="292B2C"/>
        </w:rPr>
        <w:t xml:space="preserve"> </w:t>
      </w:r>
      <w:proofErr w:type="spellStart"/>
      <w:r w:rsidRPr="003F2691">
        <w:rPr>
          <w:color w:val="292B2C"/>
        </w:rPr>
        <w:t>нервового</w:t>
      </w:r>
      <w:proofErr w:type="spellEnd"/>
      <w:r w:rsidRPr="003F2691">
        <w:rPr>
          <w:color w:val="292B2C"/>
        </w:rPr>
        <w:t xml:space="preserve"> </w:t>
      </w:r>
      <w:proofErr w:type="spellStart"/>
      <w:r w:rsidRPr="003F2691">
        <w:rPr>
          <w:color w:val="292B2C"/>
        </w:rPr>
        <w:t>імпульсу</w:t>
      </w:r>
      <w:proofErr w:type="spellEnd"/>
      <w:r w:rsidRPr="003F2691">
        <w:rPr>
          <w:color w:val="292B2C"/>
        </w:rPr>
        <w:t xml:space="preserve"> по </w:t>
      </w:r>
      <w:proofErr w:type="spellStart"/>
      <w:r w:rsidRPr="003F2691">
        <w:rPr>
          <w:color w:val="292B2C"/>
        </w:rPr>
        <w:t>нервовій</w:t>
      </w:r>
      <w:proofErr w:type="spellEnd"/>
      <w:r w:rsidRPr="003F2691">
        <w:rPr>
          <w:color w:val="292B2C"/>
        </w:rPr>
        <w:t xml:space="preserve"> </w:t>
      </w:r>
      <w:proofErr w:type="spellStart"/>
      <w:r w:rsidRPr="003F2691">
        <w:rPr>
          <w:color w:val="292B2C"/>
        </w:rPr>
        <w:t>тканині</w:t>
      </w:r>
      <w:proofErr w:type="spellEnd"/>
      <w:r w:rsidRPr="003F2691">
        <w:rPr>
          <w:color w:val="292B2C"/>
        </w:rPr>
        <w:t xml:space="preserve">, а </w:t>
      </w:r>
      <w:proofErr w:type="spellStart"/>
      <w:r w:rsidRPr="003F2691">
        <w:rPr>
          <w:color w:val="292B2C"/>
        </w:rPr>
        <w:t>неорганічні</w:t>
      </w:r>
      <w:proofErr w:type="spellEnd"/>
      <w:r w:rsidRPr="003F2691">
        <w:rPr>
          <w:color w:val="292B2C"/>
        </w:rPr>
        <w:t xml:space="preserve"> </w:t>
      </w:r>
      <w:proofErr w:type="spellStart"/>
      <w:r w:rsidRPr="003F2691">
        <w:rPr>
          <w:color w:val="292B2C"/>
        </w:rPr>
        <w:t>сполуки</w:t>
      </w:r>
      <w:proofErr w:type="spellEnd"/>
      <w:r w:rsidRPr="003F2691">
        <w:rPr>
          <w:color w:val="292B2C"/>
        </w:rPr>
        <w:t xml:space="preserve"> </w:t>
      </w:r>
      <w:proofErr w:type="spellStart"/>
      <w:r w:rsidRPr="003F2691">
        <w:rPr>
          <w:color w:val="292B2C"/>
        </w:rPr>
        <w:t>Кальцію</w:t>
      </w:r>
      <w:proofErr w:type="spellEnd"/>
      <w:r w:rsidRPr="003F2691">
        <w:rPr>
          <w:color w:val="292B2C"/>
        </w:rPr>
        <w:t xml:space="preserve"> </w:t>
      </w:r>
      <w:proofErr w:type="spellStart"/>
      <w:r w:rsidRPr="003F2691">
        <w:rPr>
          <w:color w:val="292B2C"/>
        </w:rPr>
        <w:t>забезпечують</w:t>
      </w:r>
      <w:proofErr w:type="spellEnd"/>
      <w:r w:rsidRPr="003F2691">
        <w:rPr>
          <w:color w:val="292B2C"/>
        </w:rPr>
        <w:t xml:space="preserve"> </w:t>
      </w:r>
      <w:proofErr w:type="spellStart"/>
      <w:r w:rsidRPr="003F2691">
        <w:rPr>
          <w:color w:val="292B2C"/>
        </w:rPr>
        <w:t>міцність</w:t>
      </w:r>
      <w:proofErr w:type="spellEnd"/>
      <w:r w:rsidRPr="003F2691">
        <w:rPr>
          <w:color w:val="292B2C"/>
        </w:rPr>
        <w:t xml:space="preserve"> </w:t>
      </w:r>
      <w:proofErr w:type="spellStart"/>
      <w:r w:rsidRPr="003F2691">
        <w:rPr>
          <w:color w:val="292B2C"/>
        </w:rPr>
        <w:t>кісток</w:t>
      </w:r>
      <w:proofErr w:type="spellEnd"/>
      <w:r w:rsidRPr="003F2691">
        <w:rPr>
          <w:color w:val="292B2C"/>
        </w:rPr>
        <w:t>.</w:t>
      </w:r>
    </w:p>
    <w:p w:rsidR="00B0251C" w:rsidRPr="003F2691" w:rsidRDefault="00B0251C" w:rsidP="003F26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F2691">
        <w:rPr>
          <w:rFonts w:ascii="Times New Roman" w:hAnsi="Times New Roman" w:cs="Times New Roman"/>
          <w:sz w:val="24"/>
          <w:szCs w:val="24"/>
          <w:lang w:val="uk-UA"/>
        </w:rPr>
        <w:t xml:space="preserve">Прочитайте про збалансоване харчування. Розгляньте таблицю 3. Який ваш висновок? Як ви складаєте ваш </w:t>
      </w:r>
      <w:r w:rsidR="00C7431F" w:rsidRPr="003F2691">
        <w:rPr>
          <w:rFonts w:ascii="Times New Roman" w:hAnsi="Times New Roman" w:cs="Times New Roman"/>
          <w:sz w:val="24"/>
          <w:szCs w:val="24"/>
          <w:lang w:val="uk-UA"/>
        </w:rPr>
        <w:t>раціон. Коли виникає ожиріння?</w:t>
      </w:r>
    </w:p>
    <w:p w:rsidR="00C7431F" w:rsidRPr="003F2691" w:rsidRDefault="00C7431F" w:rsidP="003F269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F2691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3F2691">
        <w:rPr>
          <w:rFonts w:ascii="Times New Roman" w:hAnsi="Times New Roman" w:cs="Times New Roman"/>
          <w:sz w:val="24"/>
          <w:szCs w:val="24"/>
          <w:lang w:val="uk-UA"/>
        </w:rPr>
        <w:t>\\завдання. Вивчити п6-7. Скласти проект «Збалансоване харчування». Це обов’язкове завдання. Можете висвітлити одне із пропонованих тем: вітаміни та їх роль, особливості вживання рослинної чи тваринної їжі, збалансоване харчування, роль води чи мінеральних речовин.</w:t>
      </w:r>
      <w:bookmarkStart w:id="0" w:name="_GoBack"/>
      <w:bookmarkEnd w:id="0"/>
    </w:p>
    <w:p w:rsidR="00C7431F" w:rsidRPr="003F2691" w:rsidRDefault="00C7431F" w:rsidP="003F269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F2691">
        <w:rPr>
          <w:rFonts w:ascii="Times New Roman" w:hAnsi="Times New Roman" w:cs="Times New Roman"/>
          <w:sz w:val="24"/>
          <w:szCs w:val="24"/>
          <w:lang w:val="uk-UA"/>
        </w:rPr>
        <w:t>Додаткова інформація.</w:t>
      </w:r>
    </w:p>
    <w:p w:rsidR="00C7431F" w:rsidRPr="003F2691" w:rsidRDefault="003F2691" w:rsidP="003F269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Яке ж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значення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має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харчування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розпаду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виділяється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енергія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яка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затрачається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забезпечення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життєдіяльності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енергетична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функція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складі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використовуються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побудови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тканин,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їхнього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оновлення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харчова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функція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Їжа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містить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вітаміни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клітковина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беруть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участь в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регуляції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обміну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регуляторна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функція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Хімічні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несуть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інформацію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нехтування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якою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призвести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отруєння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інформація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про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особливості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Вона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оцінюється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смаковими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рецепторами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язика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впливає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поведінку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інформативна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функція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В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досить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часто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наявні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лікувальні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захищають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наш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перешкоджають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розвитку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хвороб (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захисна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функція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Яскравим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прикладом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такої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бджолиний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мед </w:t>
      </w:r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proofErr w:type="gramEnd"/>
    </w:p>
    <w:p w:rsidR="003F2691" w:rsidRPr="003F2691" w:rsidRDefault="003F2691" w:rsidP="003F269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 сучасною класифікацією харчові продукти поділяються на групи: 1) традиційні (натуральні незмінені рослинні й тваринні продукти); 2) функціональні (змінені продукти, що підтримують активність органів, знижують ризик захворювань); 3) спеціальні (змінені дієтичні продукти, харчові добавки, продукти для спортсменів); 4) продукти для харчування дітей. Окрім того, у сучасній термінології для характеристики їжі існують ще й такі поняття, як органічні продукти, екологічно чисті продукти, генетично модифіковані продукти та ін.</w:t>
      </w:r>
    </w:p>
    <w:p w:rsidR="003F2691" w:rsidRPr="003F2691" w:rsidRDefault="003F2691" w:rsidP="003F269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Кількість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енергії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(основного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обміну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в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стані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спокою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</w:t>
      </w:r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осн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у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дорослих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людей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визначається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розрахунку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</w:t>
      </w:r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год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= 4,2 кДж/кг/год. Так, для юнака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віком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20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років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зростом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175 см і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масою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70 кг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необхідно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близько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</w:t>
      </w:r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осн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= 7060 кДж/кг/год на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добу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(1700 ккал).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Кількість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енергії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функціонального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обміну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за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умови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розумової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діяльності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упродовж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12 год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затратами 6,3 кДж/кг/год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складає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близько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5300 кДж.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Отже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загальні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енергетичні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витрати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енергії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</w:t>
      </w:r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заг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=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</w:t>
      </w:r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осн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+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</w:t>
      </w:r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фіз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для юнака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віком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20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років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становитимуть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</w:t>
      </w:r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vertAlign w:val="subscript"/>
        </w:rPr>
        <w:t>заг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= 7060 кДж + 5300 кДж = 12 360 кДж на </w:t>
      </w:r>
      <w:proofErr w:type="spellStart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добу</w:t>
      </w:r>
      <w:proofErr w:type="spellEnd"/>
      <w:r w:rsidRPr="003F269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3F2691" w:rsidRPr="003F2691" w:rsidRDefault="003F2691" w:rsidP="003F2691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снування вітамінів відкрив російський лікар</w:t>
      </w:r>
      <w:r w:rsidRPr="003F2691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eastAsia="ru-RU"/>
        </w:rPr>
        <w:t> </w:t>
      </w:r>
      <w:r w:rsidRPr="003F2691">
        <w:rPr>
          <w:rFonts w:ascii="Times New Roman" w:eastAsia="Times New Roman" w:hAnsi="Times New Roman" w:cs="Times New Roman"/>
          <w:b/>
          <w:bCs/>
          <w:i/>
          <w:iCs/>
          <w:color w:val="292B2C"/>
          <w:sz w:val="24"/>
          <w:szCs w:val="24"/>
          <w:lang w:val="uk-UA" w:eastAsia="ru-RU"/>
        </w:rPr>
        <w:t>М. І. Лунін</w:t>
      </w:r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(1854-1937), який у своїй науковій праці «Про значення мінеральних солей для живлення тварин» дійшов </w:t>
      </w:r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lastRenderedPageBreak/>
        <w:t>висновку, що у їжі є якісь додаткові невідомі речовини, необхідні для нормальної життєдіяльності.</w:t>
      </w:r>
    </w:p>
    <w:p w:rsidR="003F2691" w:rsidRPr="003F2691" w:rsidRDefault="003F2691" w:rsidP="003F2691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виявляють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високу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активність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малих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кількостях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не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відкладаються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запас і не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синтезуються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Надходять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складі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харчових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продуктів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рослинного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тваринного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походження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Деякі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синтезуються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бактеріями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мікрофлори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кишечника (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К) і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окремі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них -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організмом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D). Потреба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вітамінах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змінюватися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зростає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активній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діяльності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захворювань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F2691" w:rsidRPr="003F2691" w:rsidRDefault="003F2691" w:rsidP="003F2691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Невідповідність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потребах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вітамінів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призводить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порушень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гіповітамінози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(за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нестачі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вітамінів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),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авітамінози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(за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відсутності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вітамінів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і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гіпервітамінози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(за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надлишку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вітамінів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3F2691" w:rsidRPr="003F2691" w:rsidRDefault="003F2691" w:rsidP="003F2691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розчинятися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воді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жирах, тому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поділяють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водорозчинні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В,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</w:t>
      </w:r>
      <w:proofErr w:type="gram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.) та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жиророзчинні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D, Е, К, А та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.).</w:t>
      </w:r>
    </w:p>
    <w:p w:rsidR="003F2691" w:rsidRPr="003F2691" w:rsidRDefault="003F2691" w:rsidP="003F2691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За характером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специфічних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функцій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процесах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життєдіяльності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поділяють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три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1)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входять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складу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ферментів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В, К); 2)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гормональною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активністю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D, </w:t>
      </w:r>
      <w:proofErr w:type="gram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</w:t>
      </w:r>
      <w:proofErr w:type="gram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); 3) 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вітаміни-антиоксиданти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вітаміни</w:t>
      </w:r>
      <w:proofErr w:type="spellEnd"/>
      <w:r w:rsidRPr="003F269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С, Е).</w:t>
      </w:r>
    </w:p>
    <w:p w:rsidR="003F2691" w:rsidRPr="003F2691" w:rsidRDefault="003F2691" w:rsidP="003F269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F2691" w:rsidRPr="003F2691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A7C7D"/>
    <w:multiLevelType w:val="hybridMultilevel"/>
    <w:tmpl w:val="80BAC4EE"/>
    <w:lvl w:ilvl="0" w:tplc="3F8A179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92B2C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D3E86"/>
    <w:multiLevelType w:val="hybridMultilevel"/>
    <w:tmpl w:val="B89AA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2E"/>
    <w:rsid w:val="000F612E"/>
    <w:rsid w:val="00317650"/>
    <w:rsid w:val="003F2691"/>
    <w:rsid w:val="006E3D6F"/>
    <w:rsid w:val="006F0C56"/>
    <w:rsid w:val="007F2043"/>
    <w:rsid w:val="00803D1C"/>
    <w:rsid w:val="00B0251C"/>
    <w:rsid w:val="00C7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F7E03-52D0-42C5-9C39-1AB47F2A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6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2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F26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2021-11-15T06:54:00Z</dcterms:created>
  <dcterms:modified xsi:type="dcterms:W3CDTF">2021-11-15T07:47:00Z</dcterms:modified>
</cp:coreProperties>
</file>