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7C6E13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4A15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F46D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0A7F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966367">
        <w:rPr>
          <w:rFonts w:ascii="Times New Roman" w:hAnsi="Times New Roman" w:cs="Times New Roman"/>
          <w:b/>
          <w:sz w:val="36"/>
          <w:szCs w:val="36"/>
          <w:lang w:val="uk-UA"/>
        </w:rPr>
        <w:t>Т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ема: </w:t>
      </w:r>
      <w:r w:rsidR="00487B53">
        <w:rPr>
          <w:rFonts w:ascii="Times New Roman" w:hAnsi="Times New Roman" w:cs="Times New Roman"/>
          <w:b/>
          <w:sz w:val="36"/>
          <w:szCs w:val="36"/>
          <w:lang w:val="uk-UA"/>
        </w:rPr>
        <w:t>Епоха Просвітництва.</w:t>
      </w:r>
    </w:p>
    <w:p w:rsidR="000A7F9B" w:rsidRDefault="000A7F9B" w:rsidP="000A7F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A7F9B">
        <w:rPr>
          <w:rFonts w:ascii="Times New Roman" w:hAnsi="Times New Roman" w:cs="Times New Roman"/>
          <w:b/>
          <w:sz w:val="32"/>
          <w:szCs w:val="32"/>
          <w:lang w:val="uk-UA"/>
        </w:rPr>
        <w:t>Опрацюйте опорний конспект: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Просвітництво </w:t>
      </w:r>
      <w:r w:rsidRPr="00487B53">
        <w:rPr>
          <w:rFonts w:ascii="Times New Roman" w:hAnsi="Times New Roman" w:cs="Times New Roman"/>
          <w:sz w:val="28"/>
          <w:szCs w:val="28"/>
          <w:lang w:val="uk-UA"/>
        </w:rPr>
        <w:t>- прогресивна ідейна течія епохи становлення капіталізму, пов'язана з боротьбою проти феодальних порядків. Вона мала такий величезний вплив на всі сфери духовного життя суспільства, що й саму епоху називають епохою Просвітництва.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Хронологічно</w:t>
      </w: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- це приблизно друга половина XVII-XVIII ст. Період характеризується подальшим зростанням і зміцненням національних держав Європи, докорінними економічними зрушеннями, бурхливим розвитком промисловості та напруженими соціальними конфліктами.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>Із становленням у Західній Європі буржуазного суспільства ідеї Просвітництва розвиваються спочатку в Англії, потім у Франції, пізніше в Німеччині, Італії та в інших країнах.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Характерною рисою Просвітництва</w:t>
      </w: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було прагнення його представників до перебудови всіх суспільних відносин на основі розуму, «вічної справедливості», рівності та інших принципів, що, на їх думку, випливають з самої природи, з невід'ємних «природних прав» людини.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Рушійною силою історичного розвитку</w:t>
      </w: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і умовою торжества розуму просвітителі вважали розповсюдження передових ідей, знань, а також поліпшення морального стану суспільства. Вони прагнули розкріпачити розум людей і тим самим сприяли їх політичному розкріпаченню. Просвітителі вірили в людину, її розум і високе покликання. В цьому вони продовжували гуманістичні традиції доби Відродження.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>Просвітництво в різних країнах мало й специфічні відмінності, зумовлені особливостями їх історичного розвитку. Саме специфічні умови історичного розвитку західноєвропейських країн в добу Просвітництва, художні традиції, що склалися в цих країнах у попередні століття, були причиною того, що культура і мистецтво кожної з них мали свої особливості та відмінності. Разом з тим в культурі західноєвропейських країн можна виділити й спільні риси, які дають підставу говорити про добу Просвітництва як про певний цілісний етап в історії європейської духовної культури.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Важливу роль у розвитку німецького Просвітництва відіграли видатний поет і мислитель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Йоган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Вольфганг Гете</w:t>
      </w: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(1749- 1832 рр.), великий поет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Йоган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Фрідрік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Шіллер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(1759-1805 рр.), філософ і письменник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Йоган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Готфрід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Гердер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(1744-1803 рр.), революційні демократи </w:t>
      </w: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Г.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Форстер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(1754-1794 рр.) та </w:t>
      </w: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К.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Шубарт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(1739-1791 рр.). Всі вони утверджували тенденцію до реабілітації людської чуттєвості, поєднуючи з цим поняттям ідеал громадянської пристрасті.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Йоган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Готфрід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Гердер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, зокрема, зробив установку на емоційне начало в мистецтві наріжним </w:t>
      </w:r>
      <w:proofErr w:type="spellStart"/>
      <w:r w:rsidRPr="00487B53">
        <w:rPr>
          <w:rFonts w:ascii="Times New Roman" w:hAnsi="Times New Roman" w:cs="Times New Roman"/>
          <w:sz w:val="28"/>
          <w:szCs w:val="28"/>
          <w:lang w:val="uk-UA"/>
        </w:rPr>
        <w:t>каменем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естетичної теорії. Німецькі просвітителі вперше протиставили літературу, театр, музику традиційно панівному. образотворчому мистецтву, розглядаючи їх як. жанри мистецтва динамічного. Це положення увійшло в європейську естетичну думку.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В Італії одним з провідних представників Просвітництва був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Чезаре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Беккарія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(1738-1794 рр.). У трактаті «Про злочин і покарання» він виступав виразником правових поглядів буржуазії періоду її боротьби з феодалізмом, як противник тортур, формальної системи доказів інквізиційного процесу. Пристрасно викривав моральний занепад італійської аристократії сатирик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Дж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Паріні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(1729-1799 рр.), який виступав у своїх трагедіях проти будь-яких проявів тиранії.</w:t>
      </w:r>
    </w:p>
    <w:p w:rsidR="00487B53" w:rsidRDefault="00487B53" w:rsidP="00487B5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Важливу роль у формуванні нових уявлень і розповсюдженні ідей французького Просвітництва відіграло видання багатотомної «Енциклопедії або тлумачного словника наук, мистецтв і </w:t>
      </w:r>
      <w:proofErr w:type="spellStart"/>
      <w:r w:rsidRPr="00487B53">
        <w:rPr>
          <w:rFonts w:ascii="Times New Roman" w:hAnsi="Times New Roman" w:cs="Times New Roman"/>
          <w:sz w:val="28"/>
          <w:szCs w:val="28"/>
          <w:lang w:val="uk-UA"/>
        </w:rPr>
        <w:t>ремесел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>», яка виходила у 1751-1780 рр. Засновниками цього видання були</w:t>
      </w: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487B53" w:rsidRPr="00487B53" w:rsidRDefault="00487B53" w:rsidP="00487B5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Дені Дідро, Жан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Лерон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д'Аламбер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(1717-1783 рр.). Мета, яку прагнули досягти автори «Енциклопедії» - науковці, митці, військовослужбовці, церковні служителі - полягала в тому, щоб не просто зв'язати у єдине ціле існуючі знання, але й спрямувати їх до розуміння того, якими повинні бути нові суспільні відносини.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>Для свого часу «Енциклопедія...», що охопила у двох десятках томів увесь наявний фонд знань у галузі природничих, соціальних та технічних дисциплін, стала справжньою академією науки. Видання сприяло тому, що усі французи і навіть всі європейці, за словами Вольтера, зробилися енциклопедистами.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Енциклопедистів називали також просвітителями, бо вони ставили за мету дати народу освіту і «просвітити» монархів відносно смислу «істинного» людського суспільства. Враховуючи вимоги часу, просвітителі замінюють </w:t>
      </w:r>
    </w:p>
    <w:p w:rsid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старі уявлення про людину, вважають її </w:t>
      </w:r>
      <w:proofErr w:type="spellStart"/>
      <w:r w:rsidRPr="00487B53">
        <w:rPr>
          <w:rFonts w:ascii="Times New Roman" w:hAnsi="Times New Roman" w:cs="Times New Roman"/>
          <w:sz w:val="28"/>
          <w:szCs w:val="28"/>
          <w:lang w:val="uk-UA"/>
        </w:rPr>
        <w:t>істотою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природною, а почуття і розум проголошують продуктами тілесної організації. Те, що люди - природні істоти, робить їх рівними. Звідси - будь-які кастові привілеї повинні бути скасовані. На їх думку, необхідно допомогти людям зрозуміти істину і перебудувати суспільство відповідно з людською природою.</w:t>
      </w:r>
    </w:p>
    <w:p w:rsidR="000A7F9B" w:rsidRPr="000A7F9B" w:rsidRDefault="000A7F9B" w:rsidP="00487B5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A7F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5" w:history="1">
        <w:r w:rsidR="00487B53" w:rsidRPr="00D45149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https://youtu.be/NpXriB71pOE</w:t>
        </w:r>
      </w:hyperlink>
      <w:r w:rsidR="00487B5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0A7F9B" w:rsidRPr="000A7F9B" w:rsidRDefault="000A7F9B" w:rsidP="000A7F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A7F9B">
        <w:rPr>
          <w:rFonts w:ascii="Times New Roman" w:hAnsi="Times New Roman" w:cs="Times New Roman"/>
          <w:b/>
          <w:sz w:val="32"/>
          <w:szCs w:val="32"/>
          <w:lang w:val="uk-UA"/>
        </w:rPr>
        <w:t>Дом</w:t>
      </w:r>
      <w:r w:rsidR="00487B53">
        <w:rPr>
          <w:rFonts w:ascii="Times New Roman" w:hAnsi="Times New Roman" w:cs="Times New Roman"/>
          <w:b/>
          <w:sz w:val="32"/>
          <w:szCs w:val="32"/>
          <w:lang w:val="uk-UA"/>
        </w:rPr>
        <w:t>ашнє завдання: прочитати пар. 22, скласти план за поданим матеріалом.</w:t>
      </w:r>
    </w:p>
    <w:p w:rsidR="00966367" w:rsidRDefault="00966367" w:rsidP="00966367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4F1C7D" w:rsidRPr="00966367" w:rsidRDefault="004F1C7D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0A7F9B"/>
    <w:rsid w:val="001510D9"/>
    <w:rsid w:val="00161322"/>
    <w:rsid w:val="00206273"/>
    <w:rsid w:val="003470B7"/>
    <w:rsid w:val="00487B53"/>
    <w:rsid w:val="004A150D"/>
    <w:rsid w:val="004F1C7D"/>
    <w:rsid w:val="005B4886"/>
    <w:rsid w:val="00692A88"/>
    <w:rsid w:val="00777503"/>
    <w:rsid w:val="007C6E13"/>
    <w:rsid w:val="00837CBA"/>
    <w:rsid w:val="008E6DF5"/>
    <w:rsid w:val="00966367"/>
    <w:rsid w:val="00AB55CE"/>
    <w:rsid w:val="00B079C0"/>
    <w:rsid w:val="00B21817"/>
    <w:rsid w:val="00B83D42"/>
    <w:rsid w:val="00D87014"/>
    <w:rsid w:val="00D93522"/>
    <w:rsid w:val="00DA231A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pXriB71p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2022-01-19T09:54:00Z</dcterms:created>
  <dcterms:modified xsi:type="dcterms:W3CDTF">2022-04-27T11:29:00Z</dcterms:modified>
</cp:coreProperties>
</file>