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E50" w:rsidRPr="001C3265" w:rsidRDefault="00240FB1" w:rsidP="00061F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09</w:t>
      </w:r>
      <w:bookmarkStart w:id="0" w:name="_GoBack"/>
      <w:bookmarkEnd w:id="0"/>
      <w:r w:rsidR="001905F3" w:rsidRPr="001C3265">
        <w:rPr>
          <w:rFonts w:ascii="Times New Roman" w:hAnsi="Times New Roman" w:cs="Times New Roman"/>
          <w:sz w:val="28"/>
          <w:szCs w:val="28"/>
          <w:lang w:val="uk-UA"/>
        </w:rPr>
        <w:t>.11</w:t>
      </w:r>
      <w:r w:rsidR="00642E50" w:rsidRPr="001C3265">
        <w:rPr>
          <w:rFonts w:ascii="Times New Roman" w:hAnsi="Times New Roman" w:cs="Times New Roman"/>
          <w:sz w:val="28"/>
          <w:szCs w:val="28"/>
          <w:lang w:val="uk-UA"/>
        </w:rPr>
        <w:t>.2021 р.</w:t>
      </w:r>
    </w:p>
    <w:p w:rsidR="00642E50" w:rsidRPr="001C3265" w:rsidRDefault="001905F3" w:rsidP="00061F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3265">
        <w:rPr>
          <w:rFonts w:ascii="Times New Roman" w:hAnsi="Times New Roman" w:cs="Times New Roman"/>
          <w:sz w:val="28"/>
          <w:szCs w:val="28"/>
          <w:lang w:val="uk-UA"/>
        </w:rPr>
        <w:t>Клас 8 – Б</w:t>
      </w:r>
    </w:p>
    <w:p w:rsidR="00642E50" w:rsidRPr="001C3265" w:rsidRDefault="00642E50" w:rsidP="00061F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3265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642E50" w:rsidRPr="001C3265" w:rsidRDefault="00642E50" w:rsidP="00061F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C3265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1C3265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1C3265" w:rsidRPr="001C3265" w:rsidRDefault="001C3265" w:rsidP="00061F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42E50" w:rsidRDefault="00642E50" w:rsidP="00061FD2">
      <w:pPr>
        <w:tabs>
          <w:tab w:val="left" w:pos="1350"/>
        </w:tabs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1C3265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1C326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C3265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="00006B11" w:rsidRPr="001C3265">
        <w:rPr>
          <w:rFonts w:ascii="Times New Roman" w:hAnsi="Times New Roman" w:cs="Times New Roman"/>
          <w:sz w:val="28"/>
          <w:szCs w:val="28"/>
          <w:lang w:val="uk-UA"/>
        </w:rPr>
        <w:t>Карта «Тектонічна будова». Тектонічні структури. Зв’язок рельєфу з тектонічними структурами.</w:t>
      </w:r>
      <w:r w:rsidRPr="001C3265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</w:t>
      </w:r>
    </w:p>
    <w:p w:rsidR="000D21B8" w:rsidRPr="001C3265" w:rsidRDefault="000D21B8" w:rsidP="00061FD2">
      <w:pPr>
        <w:tabs>
          <w:tab w:val="left" w:pos="135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42E50" w:rsidRDefault="00642E50" w:rsidP="00061F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326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Мета: </w:t>
      </w:r>
      <w:r w:rsidR="00006B11" w:rsidRPr="001C3265">
        <w:rPr>
          <w:rFonts w:ascii="Times New Roman" w:hAnsi="Times New Roman" w:cs="Times New Roman"/>
          <w:sz w:val="28"/>
          <w:szCs w:val="28"/>
          <w:lang w:val="uk-UA"/>
        </w:rPr>
        <w:t>поглибити знання учнів про основні тектонічні структури, проаналізувати їх розміщення в межах території України; встановити їх вплив на формування рельєфу.</w:t>
      </w:r>
    </w:p>
    <w:p w:rsidR="000D21B8" w:rsidRPr="001C3265" w:rsidRDefault="000D21B8" w:rsidP="00061FD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642E50" w:rsidRPr="001C3265" w:rsidRDefault="00642E50" w:rsidP="00061FD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C326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3A2688" w:rsidRPr="000D21B8" w:rsidRDefault="00C7425B" w:rsidP="00061FD2">
      <w:pPr>
        <w:pStyle w:val="a5"/>
        <w:spacing w:line="360" w:lineRule="auto"/>
        <w:ind w:left="0"/>
        <w:jc w:val="both"/>
        <w:rPr>
          <w:rFonts w:ascii="Times New Roman" w:hAnsi="Times New Roman"/>
          <w:iCs/>
          <w:sz w:val="28"/>
          <w:szCs w:val="28"/>
          <w:lang w:val="uk-UA" w:eastAsia="ru-RU"/>
        </w:rPr>
      </w:pPr>
      <w:r w:rsidRPr="000D21B8">
        <w:rPr>
          <w:rFonts w:ascii="Times New Roman" w:hAnsi="Times New Roman"/>
          <w:iCs/>
          <w:sz w:val="28"/>
          <w:szCs w:val="28"/>
          <w:lang w:val="uk-UA" w:eastAsia="ru-RU"/>
        </w:rPr>
        <w:t>Робота з тектонічною картою та атласами України. Вивчення легенди карти та ознайомлення з розташуванням великих тектонічних структур України: Східноєвропейської платформи, Західноєвропейської платформи, Скіфської платформи та Середземноморських складчастих споруд.</w:t>
      </w:r>
      <w:r w:rsidRPr="000D21B8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Pr="000D21B8">
        <w:rPr>
          <w:rFonts w:ascii="Times New Roman" w:hAnsi="Times New Roman"/>
          <w:iCs/>
          <w:sz w:val="28"/>
          <w:szCs w:val="28"/>
          <w:lang w:val="uk-UA" w:eastAsia="ru-RU"/>
        </w:rPr>
        <w:t xml:space="preserve"> </w:t>
      </w:r>
    </w:p>
    <w:p w:rsidR="003A2688" w:rsidRPr="003A2688" w:rsidRDefault="003A2688" w:rsidP="00061F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A268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Східноєвропейська докембрійська платформа</w:t>
      </w:r>
    </w:p>
    <w:p w:rsidR="000D21B8" w:rsidRDefault="003A2688" w:rsidP="00061FD2">
      <w:pPr>
        <w:pStyle w:val="a5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 w:rsidRPr="000D21B8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Український щит — довжина понад 1000 км, ширина 100—250 км, кристалічні породи місцями виходять на поверхню;</w:t>
      </w:r>
    </w:p>
    <w:p w:rsidR="000D21B8" w:rsidRDefault="003A2688" w:rsidP="00061FD2">
      <w:pPr>
        <w:pStyle w:val="a5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 w:rsidRPr="000D21B8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Воронезький кристалічний масив — на крайньому північному сході, кристалічні породи на глибині від 150 м;</w:t>
      </w:r>
    </w:p>
    <w:p w:rsidR="000D21B8" w:rsidRDefault="003A2688" w:rsidP="00061FD2">
      <w:pPr>
        <w:pStyle w:val="a5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 w:rsidRPr="000D21B8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0D21B8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Волино-Подільська</w:t>
      </w:r>
      <w:proofErr w:type="spellEnd"/>
      <w:r w:rsidRPr="000D21B8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плита (</w:t>
      </w:r>
      <w:proofErr w:type="spellStart"/>
      <w:r w:rsidRPr="000D21B8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каледонська</w:t>
      </w:r>
      <w:proofErr w:type="spellEnd"/>
      <w:r w:rsidRPr="000D21B8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) — потужність осадового чохла 2—2,5 км;</w:t>
      </w:r>
    </w:p>
    <w:p w:rsidR="000D21B8" w:rsidRDefault="003A2688" w:rsidP="00061FD2">
      <w:pPr>
        <w:pStyle w:val="a5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 w:rsidRPr="000D21B8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Львівська (Галицько-Волинська) западина (</w:t>
      </w:r>
      <w:proofErr w:type="spellStart"/>
      <w:r w:rsidRPr="000D21B8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герцинська</w:t>
      </w:r>
      <w:proofErr w:type="spellEnd"/>
      <w:r w:rsidRPr="000D21B8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) — потужність осадового чохла 3—7 км;</w:t>
      </w:r>
    </w:p>
    <w:p w:rsidR="000D21B8" w:rsidRDefault="003A2688" w:rsidP="00061FD2">
      <w:pPr>
        <w:pStyle w:val="a5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 w:rsidRPr="000D21B8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Донецька складчаста споруда (</w:t>
      </w:r>
      <w:proofErr w:type="spellStart"/>
      <w:r w:rsidRPr="000D21B8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герцинська</w:t>
      </w:r>
      <w:proofErr w:type="spellEnd"/>
      <w:r w:rsidRPr="000D21B8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);</w:t>
      </w:r>
    </w:p>
    <w:p w:rsidR="000D21B8" w:rsidRDefault="003A2688" w:rsidP="00061FD2">
      <w:pPr>
        <w:pStyle w:val="a5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 w:rsidRPr="000D21B8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Дніпровсько-Донецька западина (</w:t>
      </w:r>
      <w:proofErr w:type="spellStart"/>
      <w:r w:rsidRPr="000D21B8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герцинська</w:t>
      </w:r>
      <w:proofErr w:type="spellEnd"/>
      <w:r w:rsidRPr="000D21B8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) — потужність осадового чохла 10—12 км, в осьовій частині до 18 км;</w:t>
      </w:r>
    </w:p>
    <w:p w:rsidR="00510DDB" w:rsidRPr="000D21B8" w:rsidRDefault="00510DDB" w:rsidP="00061FD2">
      <w:pPr>
        <w:pStyle w:val="a5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 w:rsidRPr="000D21B8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північне крило Причорноморської западини (альпійська) — фундамент місцями залягає на глибині понад 3 км.</w:t>
      </w:r>
    </w:p>
    <w:p w:rsidR="00510DDB" w:rsidRPr="00510DDB" w:rsidRDefault="00510DDB" w:rsidP="00061F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10D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— Карпатська складчаста сис</w:t>
      </w:r>
      <w:r w:rsidR="00061FD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тема (альпійська): </w:t>
      </w:r>
      <w:proofErr w:type="spellStart"/>
      <w:r w:rsidR="00061FD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Передкарпат</w:t>
      </w:r>
      <w:r w:rsidRPr="00510D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ський</w:t>
      </w:r>
      <w:proofErr w:type="spellEnd"/>
      <w:r w:rsidRPr="00510D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прогин; Карпатська покривно-складчаста споруда; Закарпатська западина.</w:t>
      </w:r>
    </w:p>
    <w:p w:rsidR="003A2688" w:rsidRPr="00061FD2" w:rsidRDefault="00510DDB" w:rsidP="00061F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10D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— Кримська складчаста система (мезозойська, омолоджена в альпійську): </w:t>
      </w:r>
      <w:proofErr w:type="spellStart"/>
      <w:r w:rsidRPr="00510D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складчасто</w:t>
      </w:r>
      <w:proofErr w:type="spellEnd"/>
      <w:r w:rsidR="00061FD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10D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</w:t>
      </w:r>
      <w:r w:rsidR="00061FD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510D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брилова</w:t>
      </w:r>
      <w:proofErr w:type="spellEnd"/>
      <w:r w:rsidRPr="00510D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споруда гірського Криму; </w:t>
      </w:r>
      <w:proofErr w:type="spellStart"/>
      <w:r w:rsidRPr="00510D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Індоло-Кубанський</w:t>
      </w:r>
      <w:proofErr w:type="spellEnd"/>
      <w:r w:rsidRPr="00510D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прогин.</w:t>
      </w:r>
    </w:p>
    <w:p w:rsidR="00642E50" w:rsidRPr="001C3265" w:rsidRDefault="00642E50" w:rsidP="00061FD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42E50" w:rsidRPr="001C3265" w:rsidRDefault="00642E50" w:rsidP="00061F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3265">
        <w:rPr>
          <w:rFonts w:ascii="Times New Roman" w:hAnsi="Times New Roman" w:cs="Times New Roman"/>
          <w:sz w:val="28"/>
          <w:szCs w:val="28"/>
          <w:lang w:val="uk-UA"/>
        </w:rPr>
        <w:t>ДОМАШНЄ ЗАВДАННЯ</w:t>
      </w:r>
    </w:p>
    <w:p w:rsidR="00642E50" w:rsidRPr="001C3265" w:rsidRDefault="00642E50" w:rsidP="00061F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42E50" w:rsidRPr="001C3265" w:rsidRDefault="00061FD2" w:rsidP="00061F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1. Опрацюйте § 16</w:t>
      </w:r>
      <w:r w:rsidR="00642E50" w:rsidRPr="001C3265">
        <w:rPr>
          <w:rFonts w:ascii="Times New Roman" w:hAnsi="Times New Roman" w:cs="Times New Roman"/>
          <w:sz w:val="28"/>
          <w:szCs w:val="28"/>
          <w:lang w:val="uk-UA"/>
        </w:rPr>
        <w:t xml:space="preserve">  підручника.</w:t>
      </w:r>
    </w:p>
    <w:p w:rsidR="00642E50" w:rsidRPr="001C3265" w:rsidRDefault="00642E50" w:rsidP="00061FD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C3265">
        <w:rPr>
          <w:rFonts w:ascii="Times New Roman" w:hAnsi="Times New Roman" w:cs="Times New Roman"/>
          <w:sz w:val="28"/>
          <w:szCs w:val="28"/>
          <w:lang w:val="uk-UA"/>
        </w:rPr>
        <w:t xml:space="preserve">3. Переглянути презентацію за посиланням: </w:t>
      </w:r>
      <w:hyperlink r:id="rId6" w:history="1">
        <w:r w:rsidR="000D21B8" w:rsidRPr="006A0AA0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https://www.youtube.com/watch?v=pMdXnbJFrfU</w:t>
        </w:r>
      </w:hyperlink>
      <w:r w:rsidR="000D21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42E50" w:rsidRPr="001C3265" w:rsidRDefault="00642E50" w:rsidP="00061FD2">
      <w:pPr>
        <w:pStyle w:val="a3"/>
        <w:spacing w:before="0" w:beforeAutospacing="0" w:after="0" w:afterAutospacing="0"/>
        <w:jc w:val="both"/>
        <w:rPr>
          <w:color w:val="333333"/>
          <w:sz w:val="28"/>
          <w:szCs w:val="28"/>
          <w:lang w:val="uk-UA"/>
        </w:rPr>
      </w:pPr>
    </w:p>
    <w:p w:rsidR="00642E50" w:rsidRPr="001C3265" w:rsidRDefault="00642E50" w:rsidP="00061F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42E50" w:rsidRPr="001C3265" w:rsidRDefault="00642E50" w:rsidP="00061FD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3679" w:rsidRPr="001C3265" w:rsidRDefault="008C3679" w:rsidP="00061FD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C3679" w:rsidRPr="001C3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D657D"/>
    <w:multiLevelType w:val="hybridMultilevel"/>
    <w:tmpl w:val="50508162"/>
    <w:lvl w:ilvl="0" w:tplc="A89C1CC6"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FC50EF"/>
    <w:multiLevelType w:val="hybridMultilevel"/>
    <w:tmpl w:val="4BF8D242"/>
    <w:lvl w:ilvl="0" w:tplc="92AA0572">
      <w:start w:val="3"/>
      <w:numFmt w:val="bullet"/>
      <w:lvlText w:val="-"/>
      <w:lvlJc w:val="left"/>
      <w:pPr>
        <w:ind w:left="720" w:hanging="360"/>
      </w:pPr>
      <w:rPr>
        <w:rFonts w:ascii="MS Gothic" w:eastAsia="MS Gothic" w:hAnsi="MS Gothic" w:cs="MS Gothic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E84"/>
    <w:rsid w:val="00004E84"/>
    <w:rsid w:val="00006B11"/>
    <w:rsid w:val="00061FD2"/>
    <w:rsid w:val="000D21B8"/>
    <w:rsid w:val="001905F3"/>
    <w:rsid w:val="001C3265"/>
    <w:rsid w:val="00240FB1"/>
    <w:rsid w:val="003A2688"/>
    <w:rsid w:val="00510DDB"/>
    <w:rsid w:val="00642E50"/>
    <w:rsid w:val="008C3679"/>
    <w:rsid w:val="00C7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E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42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42E50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7425B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E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42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42E50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7425B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3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MdXnbJFrf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11</cp:revision>
  <dcterms:created xsi:type="dcterms:W3CDTF">2021-10-24T09:25:00Z</dcterms:created>
  <dcterms:modified xsi:type="dcterms:W3CDTF">2021-10-31T07:08:00Z</dcterms:modified>
</cp:coreProperties>
</file>